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37469" w14:textId="77777777" w:rsidR="001956F6" w:rsidRDefault="0041746C">
      <w:pPr>
        <w:pStyle w:val="Titolo"/>
      </w:pPr>
      <w:r>
        <w:rPr>
          <w:color w:val="000009"/>
          <w:spacing w:val="-2"/>
        </w:rPr>
        <w:t>Circolare</w:t>
      </w:r>
    </w:p>
    <w:p w14:paraId="21F5A4EE" w14:textId="77777777" w:rsidR="001956F6" w:rsidRDefault="0041746C">
      <w:pPr>
        <w:pStyle w:val="Corpotesto"/>
        <w:spacing w:before="166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A31F19" wp14:editId="3AECC824">
                <wp:simplePos x="0" y="0"/>
                <wp:positionH relativeFrom="page">
                  <wp:posOffset>701992</wp:posOffset>
                </wp:positionH>
                <wp:positionV relativeFrom="paragraph">
                  <wp:posOffset>266734</wp:posOffset>
                </wp:positionV>
                <wp:extent cx="6162040" cy="64452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2040" cy="644525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</wps:spPr>
                      <wps:txbx>
                        <w:txbxContent>
                          <w:p w14:paraId="70A14208" w14:textId="3B91B023" w:rsidR="001956F6" w:rsidRDefault="0041746C">
                            <w:pPr>
                              <w:spacing w:before="280"/>
                              <w:ind w:left="30"/>
                              <w:rPr>
                                <w:rFonts w:ascii="Arial" w:hAnsi="Arial"/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40"/>
                              </w:rPr>
                              <w:t>Coppa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40"/>
                              </w:rPr>
                              <w:t>Italia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52"/>
                                <w:w w:val="15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40"/>
                              </w:rPr>
                              <w:t>Men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40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2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40"/>
                              </w:rPr>
                              <w:t>Women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8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40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 w:rsidR="00083F26">
                              <w:rPr>
                                <w:rFonts w:ascii="Arial" w:hAnsi="Arial"/>
                                <w:b/>
                                <w:color w:val="FF0000"/>
                                <w:sz w:val="40"/>
                              </w:rPr>
                              <w:t>2024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10"/>
                                <w:sz w:val="40"/>
                              </w:rPr>
                              <w:t>–</w:t>
                            </w:r>
                            <w:r w:rsidR="00306C67">
                              <w:rPr>
                                <w:rFonts w:ascii="Arial" w:hAnsi="Arial"/>
                                <w:b/>
                                <w:color w:val="FF0000"/>
                                <w:spacing w:val="-10"/>
                                <w:sz w:val="40"/>
                              </w:rPr>
                              <w:t xml:space="preserve"> Semifinale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55.25pt;margin-top:21pt;width:485.2pt;height:50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" fillcolor="#b8cce3" stroked="f">
                <v:path arrowok="t"/>
                <v:textbox inset="0,0,0,0">
                  <w:txbxContent>
                    <w:p w14:paraId="70A14208" w14:textId="3B91B023" w:rsidR="001956F6" w:rsidRDefault="0041746C">
                      <w:pPr>
                        <w:spacing w:before="280"/>
                        <w:ind w:left="30"/>
                        <w:rPr>
                          <w:rFonts w:ascii="Arial" w:hAnsi="Arial"/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40"/>
                        </w:rPr>
                        <w:t>Coppa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z w:val="40"/>
                        </w:rPr>
                        <w:t>Italia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52"/>
                          <w:w w:val="150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z w:val="40"/>
                        </w:rPr>
                        <w:t>Men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2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z w:val="40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2"/>
                          <w:sz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FF0000"/>
                          <w:sz w:val="40"/>
                        </w:rPr>
                        <w:t>Women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FF0000"/>
                          <w:spacing w:val="-8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z w:val="40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1"/>
                          <w:sz w:val="40"/>
                        </w:rPr>
                        <w:t xml:space="preserve"> </w:t>
                      </w:r>
                      <w:r w:rsidR="00083F26">
                        <w:rPr>
                          <w:rFonts w:ascii="Arial" w:hAnsi="Arial"/>
                          <w:b/>
                          <w:color w:val="FF0000"/>
                          <w:sz w:val="40"/>
                        </w:rPr>
                        <w:t>2024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2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10"/>
                          <w:sz w:val="40"/>
                        </w:rPr>
                        <w:t>–</w:t>
                      </w:r>
                      <w:r w:rsidR="00306C67">
                        <w:rPr>
                          <w:rFonts w:ascii="Arial" w:hAnsi="Arial"/>
                          <w:b/>
                          <w:color w:val="FF0000"/>
                          <w:spacing w:val="-10"/>
                          <w:sz w:val="40"/>
                        </w:rPr>
                        <w:t xml:space="preserve"> Semifinale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C50E8F" w14:textId="77777777" w:rsidR="001956F6" w:rsidRDefault="001956F6">
      <w:pPr>
        <w:pStyle w:val="Corpotesto"/>
        <w:spacing w:before="241"/>
        <w:rPr>
          <w:b/>
          <w:sz w:val="32"/>
        </w:rPr>
      </w:pPr>
    </w:p>
    <w:p w14:paraId="0DCC6476" w14:textId="6840E5EF" w:rsidR="001956F6" w:rsidRDefault="0041746C">
      <w:pPr>
        <w:spacing w:before="1" w:line="237" w:lineRule="auto"/>
        <w:ind w:left="560" w:hanging="425"/>
        <w:rPr>
          <w:b/>
          <w:sz w:val="32"/>
        </w:rPr>
      </w:pPr>
      <w:r>
        <w:rPr>
          <w:b/>
          <w:i/>
          <w:color w:val="000009"/>
          <w:sz w:val="32"/>
        </w:rPr>
        <w:t>Finalità</w:t>
      </w:r>
      <w:r>
        <w:rPr>
          <w:color w:val="000009"/>
          <w:sz w:val="32"/>
        </w:rPr>
        <w:t xml:space="preserve">: Determina le squadre </w:t>
      </w:r>
      <w:r>
        <w:rPr>
          <w:b/>
          <w:color w:val="000009"/>
          <w:sz w:val="32"/>
          <w:highlight w:val="yellow"/>
        </w:rPr>
        <w:t>qualificate</w:t>
      </w:r>
      <w:r>
        <w:rPr>
          <w:b/>
          <w:color w:val="000009"/>
          <w:sz w:val="32"/>
        </w:rPr>
        <w:t xml:space="preserve"> </w:t>
      </w:r>
      <w:r>
        <w:rPr>
          <w:color w:val="000009"/>
          <w:sz w:val="32"/>
        </w:rPr>
        <w:t xml:space="preserve">per la finale Nazionale prevista per il </w:t>
      </w:r>
      <w:r w:rsidR="00083F26">
        <w:rPr>
          <w:b/>
          <w:color w:val="000009"/>
          <w:sz w:val="32"/>
        </w:rPr>
        <w:t>12 - 15 dicembre 2024</w:t>
      </w:r>
    </w:p>
    <w:p w14:paraId="7536B48B" w14:textId="77777777" w:rsidR="001956F6" w:rsidRDefault="0041746C">
      <w:pPr>
        <w:pStyle w:val="Titolo1"/>
        <w:spacing w:before="341"/>
        <w:jc w:val="left"/>
        <w:rPr>
          <w:b w:val="0"/>
          <w:i w:val="0"/>
        </w:rPr>
      </w:pPr>
      <w:r>
        <w:rPr>
          <w:color w:val="000009"/>
        </w:rPr>
        <w:t>Data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di </w:t>
      </w:r>
      <w:r>
        <w:rPr>
          <w:color w:val="000009"/>
          <w:spacing w:val="-2"/>
        </w:rPr>
        <w:t>effettuazione</w:t>
      </w:r>
      <w:r>
        <w:rPr>
          <w:b w:val="0"/>
          <w:i w:val="0"/>
          <w:color w:val="000009"/>
          <w:spacing w:val="-2"/>
        </w:rPr>
        <w:t>:</w:t>
      </w:r>
    </w:p>
    <w:p w14:paraId="4EB922BE" w14:textId="7EA02C7C" w:rsidR="001956F6" w:rsidRDefault="0041746C">
      <w:pPr>
        <w:pStyle w:val="Paragrafoelenco"/>
        <w:numPr>
          <w:ilvl w:val="0"/>
          <w:numId w:val="2"/>
        </w:numPr>
        <w:tabs>
          <w:tab w:val="left" w:pos="1245"/>
        </w:tabs>
        <w:ind w:left="1245" w:hanging="610"/>
        <w:jc w:val="left"/>
        <w:rPr>
          <w:b/>
          <w:sz w:val="36"/>
        </w:rPr>
      </w:pPr>
      <w:r>
        <w:rPr>
          <w:b/>
          <w:color w:val="FF0000"/>
          <w:sz w:val="36"/>
          <w:highlight w:val="lightGray"/>
        </w:rPr>
        <w:t>sabato</w:t>
      </w:r>
      <w:r>
        <w:rPr>
          <w:b/>
          <w:color w:val="FF0000"/>
          <w:spacing w:val="-3"/>
          <w:sz w:val="36"/>
          <w:highlight w:val="lightGray"/>
        </w:rPr>
        <w:t xml:space="preserve"> </w:t>
      </w:r>
      <w:r w:rsidR="00083F26">
        <w:rPr>
          <w:b/>
          <w:color w:val="FF0000"/>
          <w:sz w:val="36"/>
          <w:highlight w:val="lightGray"/>
        </w:rPr>
        <w:t>23</w:t>
      </w:r>
      <w:r>
        <w:rPr>
          <w:b/>
          <w:color w:val="FF0000"/>
          <w:spacing w:val="-2"/>
          <w:sz w:val="36"/>
          <w:highlight w:val="lightGray"/>
        </w:rPr>
        <w:t xml:space="preserve"> </w:t>
      </w:r>
      <w:r>
        <w:rPr>
          <w:b/>
          <w:color w:val="FF0000"/>
          <w:sz w:val="36"/>
          <w:highlight w:val="lightGray"/>
        </w:rPr>
        <w:t>novembre</w:t>
      </w:r>
      <w:r>
        <w:rPr>
          <w:b/>
          <w:color w:val="FF0000"/>
          <w:spacing w:val="-1"/>
          <w:sz w:val="36"/>
          <w:highlight w:val="lightGray"/>
        </w:rPr>
        <w:t xml:space="preserve"> </w:t>
      </w:r>
      <w:r w:rsidR="00083F26">
        <w:rPr>
          <w:b/>
          <w:color w:val="FF0000"/>
          <w:spacing w:val="-4"/>
          <w:sz w:val="36"/>
          <w:highlight w:val="lightGray"/>
        </w:rPr>
        <w:t>202</w:t>
      </w:r>
      <w:bookmarkStart w:id="0" w:name="_GoBack"/>
      <w:bookmarkEnd w:id="0"/>
      <w:r w:rsidR="00083F26">
        <w:rPr>
          <w:b/>
          <w:color w:val="FF0000"/>
          <w:spacing w:val="-4"/>
          <w:sz w:val="36"/>
        </w:rPr>
        <w:t>4</w:t>
      </w:r>
    </w:p>
    <w:p w14:paraId="2F76C2BE" w14:textId="2425FC37" w:rsidR="001956F6" w:rsidRDefault="0041746C">
      <w:pPr>
        <w:tabs>
          <w:tab w:val="left" w:pos="2335"/>
          <w:tab w:val="left" w:pos="2951"/>
          <w:tab w:val="left" w:pos="3576"/>
          <w:tab w:val="left" w:pos="4722"/>
          <w:tab w:val="left" w:pos="6052"/>
          <w:tab w:val="left" w:pos="7192"/>
          <w:tab w:val="left" w:pos="7581"/>
          <w:tab w:val="left" w:pos="8705"/>
        </w:tabs>
        <w:spacing w:before="1"/>
        <w:ind w:left="1246" w:right="144"/>
        <w:rPr>
          <w:b/>
          <w:sz w:val="28"/>
        </w:rPr>
      </w:pPr>
      <w:r>
        <w:rPr>
          <w:color w:val="000009"/>
          <w:spacing w:val="-4"/>
          <w:sz w:val="28"/>
        </w:rPr>
        <w:t>ore</w:t>
      </w:r>
      <w:r>
        <w:rPr>
          <w:color w:val="000009"/>
          <w:sz w:val="28"/>
        </w:rPr>
        <w:tab/>
      </w:r>
      <w:r w:rsidR="00083F26">
        <w:rPr>
          <w:b/>
          <w:color w:val="000009"/>
          <w:spacing w:val="-2"/>
          <w:sz w:val="36"/>
        </w:rPr>
        <w:t>13.1</w:t>
      </w:r>
      <w:r>
        <w:rPr>
          <w:b/>
          <w:color w:val="000009"/>
          <w:spacing w:val="-2"/>
          <w:sz w:val="36"/>
        </w:rPr>
        <w:t>5</w:t>
      </w:r>
      <w:r>
        <w:rPr>
          <w:b/>
          <w:color w:val="000009"/>
          <w:spacing w:val="-2"/>
          <w:sz w:val="28"/>
        </w:rPr>
        <w:t>,</w:t>
      </w:r>
      <w:r>
        <w:rPr>
          <w:b/>
          <w:color w:val="000009"/>
          <w:sz w:val="28"/>
        </w:rPr>
        <w:tab/>
      </w:r>
      <w:r>
        <w:rPr>
          <w:color w:val="000009"/>
          <w:spacing w:val="-2"/>
          <w:sz w:val="28"/>
        </w:rPr>
        <w:t>conferma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squadre</w:t>
      </w:r>
      <w:r>
        <w:rPr>
          <w:color w:val="000009"/>
          <w:sz w:val="28"/>
        </w:rPr>
        <w:tab/>
      </w:r>
      <w:r>
        <w:rPr>
          <w:color w:val="000009"/>
          <w:spacing w:val="-10"/>
          <w:sz w:val="28"/>
        </w:rPr>
        <w:t>e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verifica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regolarità tesseramento</w:t>
      </w:r>
      <w:r>
        <w:rPr>
          <w:b/>
          <w:color w:val="000009"/>
          <w:spacing w:val="-2"/>
          <w:sz w:val="28"/>
        </w:rPr>
        <w:t>;</w:t>
      </w:r>
    </w:p>
    <w:p w14:paraId="7A19C631" w14:textId="158D54E2" w:rsidR="001956F6" w:rsidRDefault="0041746C">
      <w:pPr>
        <w:spacing w:before="59"/>
        <w:ind w:left="135"/>
        <w:rPr>
          <w:sz w:val="28"/>
        </w:rPr>
      </w:pPr>
      <w:r>
        <w:rPr>
          <w:b/>
          <w:i/>
          <w:color w:val="000009"/>
          <w:sz w:val="28"/>
        </w:rPr>
        <w:t>Sede</w:t>
      </w:r>
      <w:r>
        <w:rPr>
          <w:b/>
          <w:i/>
          <w:color w:val="000009"/>
          <w:spacing w:val="68"/>
          <w:sz w:val="28"/>
        </w:rPr>
        <w:t xml:space="preserve"> </w:t>
      </w:r>
      <w:r>
        <w:rPr>
          <w:color w:val="000009"/>
          <w:sz w:val="28"/>
        </w:rPr>
        <w:t>:</w:t>
      </w:r>
      <w:r>
        <w:rPr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  <w:highlight w:val="yellow"/>
        </w:rPr>
        <w:t>Napoli</w:t>
      </w:r>
      <w:r>
        <w:rPr>
          <w:b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-1"/>
          <w:sz w:val="28"/>
        </w:rPr>
        <w:t xml:space="preserve"> </w:t>
      </w:r>
      <w:r w:rsidR="00083F26">
        <w:rPr>
          <w:b/>
          <w:color w:val="000009"/>
          <w:sz w:val="28"/>
        </w:rPr>
        <w:t>Stadio Collana</w:t>
      </w:r>
      <w:r>
        <w:rPr>
          <w:b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-1"/>
          <w:sz w:val="28"/>
        </w:rPr>
        <w:t xml:space="preserve"> </w:t>
      </w:r>
    </w:p>
    <w:p w14:paraId="49D53777" w14:textId="3DA4E8EC" w:rsidR="001956F6" w:rsidRDefault="0041746C">
      <w:pPr>
        <w:spacing w:before="58"/>
        <w:ind w:left="560"/>
        <w:rPr>
          <w:b/>
          <w:sz w:val="28"/>
        </w:rPr>
      </w:pPr>
      <w:r>
        <w:rPr>
          <w:b/>
          <w:i/>
          <w:color w:val="000009"/>
          <w:sz w:val="28"/>
        </w:rPr>
        <w:t>Arbitro</w:t>
      </w:r>
      <w:r>
        <w:rPr>
          <w:color w:val="000009"/>
          <w:sz w:val="28"/>
        </w:rPr>
        <w:t>:</w:t>
      </w:r>
      <w:r>
        <w:rPr>
          <w:color w:val="000009"/>
          <w:spacing w:val="-3"/>
          <w:sz w:val="28"/>
        </w:rPr>
        <w:t xml:space="preserve"> </w:t>
      </w:r>
      <w:r w:rsidR="00083F26">
        <w:rPr>
          <w:b/>
          <w:color w:val="000009"/>
          <w:sz w:val="28"/>
        </w:rPr>
        <w:t xml:space="preserve">Peppe </w:t>
      </w:r>
      <w:proofErr w:type="spellStart"/>
      <w:r w:rsidR="00083F26">
        <w:rPr>
          <w:b/>
          <w:color w:val="000009"/>
          <w:sz w:val="28"/>
        </w:rPr>
        <w:t>Zolzettich</w:t>
      </w:r>
      <w:proofErr w:type="spellEnd"/>
    </w:p>
    <w:p w14:paraId="13BDBF34" w14:textId="77777777" w:rsidR="001956F6" w:rsidRDefault="001956F6">
      <w:pPr>
        <w:pStyle w:val="Corpotesto"/>
        <w:spacing w:before="241"/>
        <w:rPr>
          <w:b/>
        </w:rPr>
      </w:pPr>
    </w:p>
    <w:p w14:paraId="715CE1BD" w14:textId="77777777" w:rsidR="001956F6" w:rsidRDefault="0041746C">
      <w:pPr>
        <w:pStyle w:val="Titolo1"/>
      </w:pPr>
      <w:r>
        <w:rPr>
          <w:color w:val="000009"/>
        </w:rPr>
        <w:t>Trasmissione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risultati</w:t>
      </w:r>
    </w:p>
    <w:p w14:paraId="134D042D" w14:textId="77777777" w:rsidR="001956F6" w:rsidRDefault="0041746C">
      <w:pPr>
        <w:pStyle w:val="Corpotesto"/>
        <w:spacing w:before="63"/>
        <w:ind w:left="560" w:right="140"/>
        <w:jc w:val="both"/>
      </w:pPr>
      <w:r>
        <w:rPr>
          <w:color w:val="000009"/>
        </w:rPr>
        <w:t>L’arbitro ha l’obbligo di trasmettere il referto arbitrale completo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tempestivamente, e comunque entro le 24 ore successive al completamento della gara, al Comitato Regionale (</w:t>
      </w:r>
      <w:hyperlink r:id="rId6">
        <w:r>
          <w:rPr>
            <w:color w:val="0000FF"/>
            <w:u w:val="single" w:color="0000FF"/>
          </w:rPr>
          <w:t>campionati@bridgecampania.it</w:t>
        </w:r>
      </w:hyperlink>
      <w:r>
        <w:rPr>
          <w:color w:val="000009"/>
        </w:rPr>
        <w:t xml:space="preserve">) ed al Settore Gare </w:t>
      </w:r>
      <w:r>
        <w:rPr>
          <w:color w:val="000009"/>
          <w:spacing w:val="-2"/>
        </w:rPr>
        <w:t>(</w:t>
      </w:r>
      <w:hyperlink r:id="rId7">
        <w:r>
          <w:rPr>
            <w:color w:val="0000FF"/>
            <w:spacing w:val="-2"/>
            <w:u w:val="single" w:color="0000FF"/>
          </w:rPr>
          <w:t>gare@federbridge.it</w:t>
        </w:r>
      </w:hyperlink>
      <w:r>
        <w:rPr>
          <w:color w:val="000009"/>
          <w:spacing w:val="-2"/>
        </w:rPr>
        <w:t>).</w:t>
      </w:r>
    </w:p>
    <w:p w14:paraId="0CA5F736" w14:textId="77777777" w:rsidR="001956F6" w:rsidRDefault="0041746C">
      <w:pPr>
        <w:pStyle w:val="Titolo1"/>
        <w:spacing w:before="178"/>
      </w:pPr>
      <w:r>
        <w:rPr>
          <w:color w:val="000009"/>
        </w:rPr>
        <w:t>Verifica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Regolarità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Tesseramento/Iscrizione</w:t>
      </w:r>
    </w:p>
    <w:p w14:paraId="56098352" w14:textId="77777777" w:rsidR="001956F6" w:rsidRDefault="0041746C">
      <w:pPr>
        <w:pStyle w:val="Corpotesto"/>
        <w:spacing w:before="63"/>
        <w:ind w:left="560" w:right="140"/>
        <w:jc w:val="both"/>
      </w:pPr>
      <w:r>
        <w:rPr>
          <w:color w:val="000009"/>
        </w:rPr>
        <w:t>L’arbitro, con l’ausilio di un desk organizzato dal Comitato Regionale, ha l’obbligo di verificare la regolarità del tesseramento/iscrizione di tutti i partecipanti. In particolare</w:t>
      </w:r>
    </w:p>
    <w:p w14:paraId="45FFBD2D" w14:textId="1FD0B053" w:rsidR="001956F6" w:rsidRDefault="0041746C">
      <w:pPr>
        <w:pStyle w:val="Corpotesto"/>
        <w:spacing w:before="2" w:line="237" w:lineRule="auto"/>
        <w:ind w:left="986" w:right="148" w:hanging="426"/>
        <w:jc w:val="both"/>
      </w:pPr>
      <w:r>
        <w:rPr>
          <w:rFonts w:ascii="Symbol" w:hAnsi="Symbol"/>
          <w:color w:val="000009"/>
        </w:rPr>
        <w:t></w:t>
      </w:r>
      <w:r>
        <w:rPr>
          <w:color w:val="000009"/>
        </w:rPr>
        <w:t xml:space="preserve"> ogni giocatore deve risultare </w:t>
      </w:r>
      <w:r>
        <w:rPr>
          <w:color w:val="000009"/>
          <w:highlight w:val="yellow"/>
        </w:rPr>
        <w:t xml:space="preserve">tesserato nel </w:t>
      </w:r>
      <w:r w:rsidR="00083F26">
        <w:rPr>
          <w:b/>
          <w:color w:val="000009"/>
          <w:highlight w:val="yellow"/>
        </w:rPr>
        <w:t>202</w:t>
      </w:r>
      <w:r w:rsidR="00083F26">
        <w:rPr>
          <w:b/>
          <w:color w:val="000009"/>
        </w:rPr>
        <w:t>4</w:t>
      </w:r>
      <w:r>
        <w:rPr>
          <w:color w:val="000009"/>
        </w:rPr>
        <w:t xml:space="preserve">, </w:t>
      </w:r>
      <w:r>
        <w:rPr>
          <w:color w:val="000009"/>
          <w:u w:val="single" w:color="000009"/>
        </w:rPr>
        <w:t>secondo le specifiche</w:t>
      </w:r>
      <w:r>
        <w:rPr>
          <w:color w:val="000009"/>
        </w:rPr>
        <w:t xml:space="preserve"> </w:t>
      </w:r>
      <w:r>
        <w:rPr>
          <w:color w:val="000009"/>
          <w:u w:val="single" w:color="000009"/>
        </w:rPr>
        <w:t>comunicate nel Bando</w:t>
      </w:r>
      <w:r>
        <w:rPr>
          <w:color w:val="000009"/>
        </w:rPr>
        <w:t>;</w:t>
      </w:r>
    </w:p>
    <w:p w14:paraId="7F093FC2" w14:textId="77777777" w:rsidR="001956F6" w:rsidRPr="004C7DD5" w:rsidRDefault="001956F6">
      <w:pPr>
        <w:pStyle w:val="Corpotesto"/>
        <w:rPr>
          <w:sz w:val="16"/>
          <w:szCs w:val="16"/>
        </w:rPr>
      </w:pPr>
    </w:p>
    <w:p w14:paraId="20E00292" w14:textId="77777777" w:rsidR="001956F6" w:rsidRPr="004C7DD5" w:rsidRDefault="001956F6">
      <w:pPr>
        <w:pStyle w:val="Corpotesto"/>
        <w:spacing w:before="35"/>
        <w:rPr>
          <w:sz w:val="16"/>
          <w:szCs w:val="16"/>
        </w:rPr>
      </w:pPr>
    </w:p>
    <w:p w14:paraId="4CCF4FB7" w14:textId="77777777" w:rsidR="001956F6" w:rsidRDefault="0041746C">
      <w:pPr>
        <w:ind w:left="135"/>
        <w:rPr>
          <w:b/>
          <w:sz w:val="40"/>
        </w:rPr>
      </w:pPr>
      <w:r>
        <w:rPr>
          <w:b/>
          <w:i/>
          <w:color w:val="000009"/>
          <w:sz w:val="36"/>
        </w:rPr>
        <w:t>Formula</w:t>
      </w:r>
      <w:r>
        <w:rPr>
          <w:b/>
          <w:i/>
          <w:color w:val="000009"/>
          <w:spacing w:val="-6"/>
          <w:sz w:val="36"/>
        </w:rPr>
        <w:t xml:space="preserve"> </w:t>
      </w:r>
      <w:r>
        <w:rPr>
          <w:b/>
          <w:i/>
          <w:color w:val="000009"/>
          <w:sz w:val="36"/>
        </w:rPr>
        <w:t>di</w:t>
      </w:r>
      <w:r>
        <w:rPr>
          <w:b/>
          <w:i/>
          <w:color w:val="000009"/>
          <w:spacing w:val="-3"/>
          <w:sz w:val="36"/>
        </w:rPr>
        <w:t xml:space="preserve"> </w:t>
      </w:r>
      <w:r>
        <w:rPr>
          <w:b/>
          <w:i/>
          <w:color w:val="000009"/>
          <w:sz w:val="36"/>
        </w:rPr>
        <w:t>gioco</w:t>
      </w:r>
      <w:r>
        <w:rPr>
          <w:b/>
          <w:i/>
          <w:color w:val="000009"/>
          <w:spacing w:val="39"/>
          <w:w w:val="150"/>
          <w:sz w:val="36"/>
        </w:rPr>
        <w:t xml:space="preserve"> </w:t>
      </w:r>
      <w:r>
        <w:rPr>
          <w:b/>
          <w:i/>
          <w:color w:val="000009"/>
          <w:sz w:val="36"/>
        </w:rPr>
        <w:t>“Women</w:t>
      </w:r>
      <w:r>
        <w:rPr>
          <w:b/>
          <w:color w:val="000009"/>
          <w:sz w:val="36"/>
        </w:rPr>
        <w:t>”:</w:t>
      </w:r>
      <w:r>
        <w:rPr>
          <w:b/>
          <w:color w:val="000009"/>
          <w:spacing w:val="-2"/>
          <w:sz w:val="36"/>
        </w:rPr>
        <w:t xml:space="preserve"> </w:t>
      </w:r>
      <w:r>
        <w:rPr>
          <w:b/>
          <w:color w:val="000009"/>
          <w:spacing w:val="-2"/>
          <w:sz w:val="40"/>
        </w:rPr>
        <w:t>Duplicato</w:t>
      </w:r>
    </w:p>
    <w:p w14:paraId="2579D607" w14:textId="77777777" w:rsidR="002068E2" w:rsidRDefault="0041746C">
      <w:pPr>
        <w:pStyle w:val="Corpotesto"/>
        <w:spacing w:before="57"/>
        <w:ind w:left="135"/>
        <w:rPr>
          <w:b/>
          <w:color w:val="000009"/>
        </w:rPr>
      </w:pPr>
      <w:r>
        <w:rPr>
          <w:color w:val="000009"/>
        </w:rPr>
        <w:t>Inizio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gara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previsto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ore</w:t>
      </w:r>
      <w:r>
        <w:rPr>
          <w:color w:val="000009"/>
          <w:spacing w:val="40"/>
        </w:rPr>
        <w:t xml:space="preserve"> </w:t>
      </w:r>
      <w:r w:rsidR="00083F26">
        <w:rPr>
          <w:b/>
          <w:color w:val="000009"/>
        </w:rPr>
        <w:t>13.30</w:t>
      </w:r>
      <w:r>
        <w:rPr>
          <w:b/>
          <w:color w:val="000009"/>
          <w:spacing w:val="40"/>
        </w:rPr>
        <w:t xml:space="preserve"> </w:t>
      </w:r>
      <w:r>
        <w:rPr>
          <w:color w:val="000009"/>
        </w:rPr>
        <w:t>(convocazione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capitani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ore</w:t>
      </w:r>
      <w:r>
        <w:rPr>
          <w:color w:val="000009"/>
          <w:spacing w:val="40"/>
        </w:rPr>
        <w:t xml:space="preserve"> </w:t>
      </w:r>
      <w:r w:rsidR="00083F26">
        <w:rPr>
          <w:color w:val="000009"/>
        </w:rPr>
        <w:t>13.1</w:t>
      </w:r>
      <w:r>
        <w:rPr>
          <w:color w:val="000009"/>
        </w:rPr>
        <w:t>5).</w:t>
      </w:r>
      <w:r>
        <w:rPr>
          <w:color w:val="000009"/>
          <w:spacing w:val="40"/>
        </w:rPr>
        <w:t xml:space="preserve"> </w:t>
      </w:r>
      <w:r w:rsidR="00083F26">
        <w:rPr>
          <w:color w:val="000009"/>
        </w:rPr>
        <w:t>Si giocheranno 2</w:t>
      </w:r>
      <w:r>
        <w:rPr>
          <w:color w:val="000009"/>
        </w:rPr>
        <w:t xml:space="preserve"> turni di gara da </w:t>
      </w:r>
      <w:r>
        <w:rPr>
          <w:b/>
          <w:color w:val="000009"/>
        </w:rPr>
        <w:t xml:space="preserve">16 mani </w:t>
      </w:r>
      <w:r>
        <w:rPr>
          <w:color w:val="000009"/>
        </w:rPr>
        <w:t xml:space="preserve">per un totale di </w:t>
      </w:r>
      <w:r w:rsidR="00083F26">
        <w:rPr>
          <w:b/>
          <w:color w:val="000009"/>
        </w:rPr>
        <w:t>32</w:t>
      </w:r>
      <w:r>
        <w:rPr>
          <w:b/>
          <w:color w:val="000009"/>
        </w:rPr>
        <w:t xml:space="preserve"> </w:t>
      </w:r>
      <w:proofErr w:type="spellStart"/>
      <w:r>
        <w:rPr>
          <w:b/>
          <w:color w:val="000009"/>
        </w:rPr>
        <w:t>board</w:t>
      </w:r>
      <w:proofErr w:type="spellEnd"/>
      <w:r>
        <w:rPr>
          <w:b/>
          <w:color w:val="000009"/>
        </w:rPr>
        <w:t>.</w:t>
      </w:r>
      <w:r w:rsidR="002068E2">
        <w:rPr>
          <w:b/>
          <w:color w:val="000009"/>
        </w:rPr>
        <w:t xml:space="preserve"> </w:t>
      </w:r>
    </w:p>
    <w:p w14:paraId="4831ED8E" w14:textId="66C44E03" w:rsidR="001956F6" w:rsidRPr="002068E2" w:rsidRDefault="002068E2">
      <w:pPr>
        <w:pStyle w:val="Corpotesto"/>
        <w:spacing w:before="57"/>
        <w:ind w:left="135"/>
        <w:rPr>
          <w:b/>
          <w:color w:val="FF0000"/>
        </w:rPr>
      </w:pPr>
      <w:r w:rsidRPr="002068E2">
        <w:rPr>
          <w:b/>
          <w:color w:val="FF0000"/>
        </w:rPr>
        <w:t xml:space="preserve">La vincente </w:t>
      </w:r>
      <w:r w:rsidRPr="002068E2">
        <w:t>di diritto alla fase nazionale</w:t>
      </w:r>
    </w:p>
    <w:p w14:paraId="6721E76C" w14:textId="77777777" w:rsidR="001956F6" w:rsidRDefault="001956F6">
      <w:pPr>
        <w:rPr>
          <w:sz w:val="28"/>
        </w:rPr>
      </w:pPr>
    </w:p>
    <w:p w14:paraId="09FAE51A" w14:textId="77777777" w:rsidR="00083F26" w:rsidRPr="002068E2" w:rsidRDefault="00083F26">
      <w:pPr>
        <w:rPr>
          <w:b/>
          <w:color w:val="FF0000"/>
          <w:sz w:val="28"/>
        </w:rPr>
        <w:sectPr w:rsidR="00083F26" w:rsidRPr="002068E2">
          <w:type w:val="continuous"/>
          <w:pgSz w:w="11910" w:h="16840"/>
          <w:pgMar w:top="1900" w:right="980" w:bottom="280" w:left="1000" w:header="720" w:footer="720" w:gutter="0"/>
          <w:cols w:space="720"/>
        </w:sectPr>
      </w:pPr>
    </w:p>
    <w:p w14:paraId="1AB7FA5F" w14:textId="77777777" w:rsidR="001956F6" w:rsidRDefault="0041746C">
      <w:pPr>
        <w:spacing w:before="57"/>
        <w:ind w:left="135"/>
        <w:jc w:val="both"/>
        <w:rPr>
          <w:b/>
          <w:sz w:val="40"/>
        </w:rPr>
      </w:pPr>
      <w:r>
        <w:rPr>
          <w:b/>
          <w:i/>
          <w:color w:val="000009"/>
          <w:sz w:val="40"/>
        </w:rPr>
        <w:lastRenderedPageBreak/>
        <w:t>Formula</w:t>
      </w:r>
      <w:r>
        <w:rPr>
          <w:b/>
          <w:i/>
          <w:color w:val="000009"/>
          <w:spacing w:val="-4"/>
          <w:sz w:val="40"/>
        </w:rPr>
        <w:t xml:space="preserve"> </w:t>
      </w:r>
      <w:r>
        <w:rPr>
          <w:b/>
          <w:i/>
          <w:color w:val="000009"/>
          <w:sz w:val="40"/>
        </w:rPr>
        <w:t>di</w:t>
      </w:r>
      <w:r>
        <w:rPr>
          <w:b/>
          <w:i/>
          <w:color w:val="000009"/>
          <w:spacing w:val="-2"/>
          <w:sz w:val="40"/>
        </w:rPr>
        <w:t xml:space="preserve"> </w:t>
      </w:r>
      <w:r>
        <w:rPr>
          <w:b/>
          <w:i/>
          <w:color w:val="000009"/>
          <w:sz w:val="40"/>
        </w:rPr>
        <w:t>gioco</w:t>
      </w:r>
      <w:r>
        <w:rPr>
          <w:b/>
          <w:i/>
          <w:color w:val="000009"/>
          <w:spacing w:val="2"/>
          <w:sz w:val="40"/>
        </w:rPr>
        <w:t xml:space="preserve"> </w:t>
      </w:r>
      <w:r>
        <w:rPr>
          <w:b/>
          <w:i/>
          <w:color w:val="000009"/>
          <w:sz w:val="40"/>
        </w:rPr>
        <w:t>“Men”:</w:t>
      </w:r>
      <w:r>
        <w:rPr>
          <w:b/>
          <w:i/>
          <w:color w:val="000009"/>
          <w:spacing w:val="2"/>
          <w:sz w:val="40"/>
        </w:rPr>
        <w:t xml:space="preserve"> </w:t>
      </w:r>
      <w:r>
        <w:rPr>
          <w:b/>
          <w:color w:val="000009"/>
          <w:spacing w:val="-2"/>
          <w:sz w:val="40"/>
        </w:rPr>
        <w:t>Triplicato</w:t>
      </w:r>
    </w:p>
    <w:p w14:paraId="1F0CC3B7" w14:textId="5A32F3D0" w:rsidR="001956F6" w:rsidRDefault="0041746C">
      <w:pPr>
        <w:spacing w:before="57"/>
        <w:ind w:left="135" w:right="143" w:firstLine="100"/>
        <w:jc w:val="both"/>
        <w:rPr>
          <w:sz w:val="28"/>
        </w:rPr>
      </w:pPr>
      <w:r>
        <w:rPr>
          <w:b/>
          <w:color w:val="000009"/>
          <w:sz w:val="28"/>
          <w:highlight w:val="cyan"/>
        </w:rPr>
        <w:t>Sabato</w:t>
      </w:r>
      <w:r>
        <w:rPr>
          <w:b/>
          <w:color w:val="000009"/>
          <w:sz w:val="28"/>
        </w:rPr>
        <w:t xml:space="preserve">, </w:t>
      </w:r>
      <w:r>
        <w:rPr>
          <w:color w:val="000009"/>
          <w:sz w:val="28"/>
        </w:rPr>
        <w:t xml:space="preserve">con inizio gara alle </w:t>
      </w:r>
      <w:r w:rsidR="00083F26">
        <w:rPr>
          <w:b/>
          <w:color w:val="000009"/>
          <w:sz w:val="28"/>
          <w:highlight w:val="cyan"/>
        </w:rPr>
        <w:t>ore 13</w:t>
      </w:r>
      <w:r>
        <w:rPr>
          <w:b/>
          <w:color w:val="000009"/>
          <w:sz w:val="28"/>
          <w:highlight w:val="cyan"/>
        </w:rPr>
        <w:t>,</w:t>
      </w:r>
      <w:r w:rsidR="00083F26" w:rsidRPr="002068E2">
        <w:rPr>
          <w:b/>
          <w:color w:val="000009"/>
          <w:sz w:val="28"/>
          <w:highlight w:val="cyan"/>
        </w:rPr>
        <w:t>3</w:t>
      </w:r>
      <w:r w:rsidRPr="002068E2">
        <w:rPr>
          <w:b/>
          <w:color w:val="000009"/>
          <w:sz w:val="28"/>
          <w:highlight w:val="cyan"/>
        </w:rPr>
        <w:t>0</w:t>
      </w:r>
      <w:r>
        <w:rPr>
          <w:b/>
          <w:color w:val="000009"/>
          <w:sz w:val="28"/>
        </w:rPr>
        <w:t xml:space="preserve"> </w:t>
      </w:r>
      <w:r>
        <w:rPr>
          <w:color w:val="000009"/>
          <w:sz w:val="28"/>
        </w:rPr>
        <w:t>(</w:t>
      </w:r>
      <w:r>
        <w:rPr>
          <w:color w:val="000009"/>
          <w:sz w:val="28"/>
          <w:u w:val="single" w:color="000009"/>
        </w:rPr>
        <w:t>convocazione dei Capitani e sorteggio</w:t>
      </w:r>
      <w:r>
        <w:rPr>
          <w:color w:val="000009"/>
          <w:sz w:val="28"/>
        </w:rPr>
        <w:t xml:space="preserve"> </w:t>
      </w:r>
      <w:r>
        <w:rPr>
          <w:color w:val="000009"/>
          <w:sz w:val="28"/>
          <w:u w:val="single" w:color="000009"/>
        </w:rPr>
        <w:t xml:space="preserve">programmata per le </w:t>
      </w:r>
      <w:r w:rsidR="00083F26">
        <w:rPr>
          <w:b/>
          <w:color w:val="000009"/>
          <w:sz w:val="28"/>
          <w:highlight w:val="cyan"/>
          <w:u w:val="single" w:color="000009"/>
        </w:rPr>
        <w:t>ore 13,1</w:t>
      </w:r>
      <w:r>
        <w:rPr>
          <w:b/>
          <w:color w:val="000009"/>
          <w:sz w:val="28"/>
          <w:highlight w:val="cyan"/>
          <w:u w:val="single" w:color="000009"/>
        </w:rPr>
        <w:t>5</w:t>
      </w:r>
      <w:r>
        <w:rPr>
          <w:color w:val="000009"/>
          <w:sz w:val="28"/>
          <w:highlight w:val="cyan"/>
        </w:rPr>
        <w:t>)</w:t>
      </w:r>
      <w:r>
        <w:rPr>
          <w:color w:val="000009"/>
          <w:sz w:val="28"/>
        </w:rPr>
        <w:t>, si giocheranno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 xml:space="preserve">incontri da </w:t>
      </w:r>
      <w:r w:rsidR="00083F26">
        <w:rPr>
          <w:b/>
          <w:color w:val="000009"/>
          <w:sz w:val="28"/>
        </w:rPr>
        <w:t>2</w:t>
      </w:r>
      <w:r>
        <w:rPr>
          <w:b/>
          <w:color w:val="000009"/>
          <w:sz w:val="28"/>
        </w:rPr>
        <w:t xml:space="preserve">4 mani </w:t>
      </w:r>
      <w:r>
        <w:rPr>
          <w:color w:val="000009"/>
          <w:sz w:val="28"/>
        </w:rPr>
        <w:t xml:space="preserve">per un totale di </w:t>
      </w:r>
      <w:r w:rsidR="00083F26">
        <w:rPr>
          <w:b/>
          <w:color w:val="000009"/>
          <w:sz w:val="28"/>
        </w:rPr>
        <w:t>48</w:t>
      </w:r>
      <w:r w:rsidR="002068E2">
        <w:rPr>
          <w:b/>
          <w:color w:val="000009"/>
          <w:sz w:val="28"/>
        </w:rPr>
        <w:t xml:space="preserve"> mani con </w:t>
      </w:r>
      <w:r>
        <w:rPr>
          <w:b/>
          <w:color w:val="000009"/>
          <w:sz w:val="28"/>
        </w:rPr>
        <w:t>formula triplicato</w:t>
      </w:r>
      <w:r>
        <w:rPr>
          <w:color w:val="000009"/>
          <w:sz w:val="28"/>
        </w:rPr>
        <w:t xml:space="preserve">. La </w:t>
      </w:r>
      <w:r>
        <w:rPr>
          <w:b/>
          <w:color w:val="FF0000"/>
          <w:sz w:val="28"/>
        </w:rPr>
        <w:t xml:space="preserve">prima </w:t>
      </w:r>
      <w:r w:rsidR="00083F26">
        <w:rPr>
          <w:b/>
          <w:color w:val="FF0000"/>
          <w:sz w:val="28"/>
        </w:rPr>
        <w:t>e la seconda classificate</w:t>
      </w:r>
      <w:r>
        <w:rPr>
          <w:b/>
          <w:color w:val="FF0000"/>
          <w:sz w:val="28"/>
        </w:rPr>
        <w:t xml:space="preserve"> </w:t>
      </w:r>
      <w:r>
        <w:rPr>
          <w:color w:val="000009"/>
          <w:sz w:val="28"/>
        </w:rPr>
        <w:t>conquista</w:t>
      </w:r>
      <w:r w:rsidR="00083F26">
        <w:rPr>
          <w:color w:val="000009"/>
          <w:sz w:val="28"/>
        </w:rPr>
        <w:t>no</w:t>
      </w:r>
      <w:r>
        <w:rPr>
          <w:color w:val="000009"/>
          <w:sz w:val="28"/>
        </w:rPr>
        <w:t xml:space="preserve"> il diritto alla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fase nazionale.</w:t>
      </w:r>
    </w:p>
    <w:p w14:paraId="744E872B" w14:textId="17CEC051" w:rsidR="001956F6" w:rsidRDefault="0041746C" w:rsidP="009860F3">
      <w:pPr>
        <w:tabs>
          <w:tab w:val="left" w:pos="7560"/>
        </w:tabs>
        <w:spacing w:before="306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t>Squadre</w:t>
      </w:r>
      <w:r>
        <w:rPr>
          <w:b/>
          <w:i/>
          <w:color w:val="000009"/>
          <w:spacing w:val="-2"/>
          <w:sz w:val="28"/>
        </w:rPr>
        <w:t xml:space="preserve"> Iscritte:</w:t>
      </w:r>
      <w:r w:rsidR="00083F26">
        <w:rPr>
          <w:b/>
          <w:i/>
          <w:color w:val="000009"/>
          <w:spacing w:val="-2"/>
          <w:sz w:val="28"/>
        </w:rPr>
        <w:tab/>
      </w:r>
    </w:p>
    <w:p w14:paraId="592752E2" w14:textId="77777777" w:rsidR="001956F6" w:rsidRDefault="001956F6">
      <w:pPr>
        <w:pStyle w:val="Corpotesto"/>
        <w:spacing w:before="165"/>
        <w:rPr>
          <w:b/>
          <w:i/>
          <w:sz w:val="20"/>
        </w:rPr>
      </w:pPr>
    </w:p>
    <w:tbl>
      <w:tblPr>
        <w:tblStyle w:val="TableNormal"/>
        <w:tblW w:w="0" w:type="auto"/>
        <w:tblInd w:w="1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691"/>
        <w:gridCol w:w="30"/>
        <w:gridCol w:w="2236"/>
        <w:gridCol w:w="678"/>
        <w:gridCol w:w="90"/>
      </w:tblGrid>
      <w:tr w:rsidR="001956F6" w14:paraId="42D87434" w14:textId="77777777" w:rsidTr="004C7DD5">
        <w:trPr>
          <w:gridAfter w:val="1"/>
          <w:wAfter w:w="90" w:type="dxa"/>
          <w:trHeight w:val="325"/>
        </w:trPr>
        <w:tc>
          <w:tcPr>
            <w:tcW w:w="556" w:type="dxa"/>
            <w:tcBorders>
              <w:bottom w:val="single" w:sz="4" w:space="0" w:color="000009"/>
              <w:right w:val="single" w:sz="4" w:space="0" w:color="000009"/>
            </w:tcBorders>
            <w:shd w:val="clear" w:color="auto" w:fill="92D050"/>
          </w:tcPr>
          <w:p w14:paraId="54A3878F" w14:textId="77777777" w:rsidR="001956F6" w:rsidRDefault="0041746C">
            <w:pPr>
              <w:pStyle w:val="TableParagraph"/>
              <w:spacing w:before="26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pacing w:val="-5"/>
                <w:sz w:val="24"/>
              </w:rPr>
              <w:t>N.</w:t>
            </w:r>
          </w:p>
        </w:tc>
        <w:tc>
          <w:tcPr>
            <w:tcW w:w="2691" w:type="dxa"/>
            <w:tcBorders>
              <w:left w:val="single" w:sz="4" w:space="0" w:color="000009"/>
              <w:bottom w:val="single" w:sz="4" w:space="0" w:color="000009"/>
            </w:tcBorders>
            <w:shd w:val="clear" w:color="auto" w:fill="92D050"/>
          </w:tcPr>
          <w:p w14:paraId="20946287" w14:textId="77777777" w:rsidR="001956F6" w:rsidRDefault="0041746C">
            <w:pPr>
              <w:pStyle w:val="TableParagraph"/>
              <w:spacing w:line="305" w:lineRule="exact"/>
              <w:ind w:right="52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pacing w:val="-5"/>
                <w:sz w:val="28"/>
              </w:rPr>
              <w:t>Men</w:t>
            </w:r>
          </w:p>
        </w:tc>
        <w:tc>
          <w:tcPr>
            <w:tcW w:w="2256" w:type="dxa"/>
            <w:gridSpan w:val="2"/>
            <w:shd w:val="clear" w:color="auto" w:fill="92D050"/>
          </w:tcPr>
          <w:p w14:paraId="779485E5" w14:textId="77777777" w:rsidR="001956F6" w:rsidRDefault="0041746C">
            <w:pPr>
              <w:pStyle w:val="TableParagraph"/>
              <w:spacing w:line="305" w:lineRule="exact"/>
              <w:ind w:left="864"/>
              <w:rPr>
                <w:b/>
                <w:sz w:val="28"/>
              </w:rPr>
            </w:pPr>
            <w:r>
              <w:rPr>
                <w:b/>
                <w:color w:val="000009"/>
                <w:spacing w:val="-2"/>
                <w:sz w:val="28"/>
              </w:rPr>
              <w:t>Women</w:t>
            </w:r>
          </w:p>
        </w:tc>
        <w:tc>
          <w:tcPr>
            <w:tcW w:w="678" w:type="dxa"/>
            <w:tcBorders>
              <w:top w:val="nil"/>
              <w:right w:val="nil"/>
            </w:tcBorders>
          </w:tcPr>
          <w:p w14:paraId="17E18C84" w14:textId="77777777" w:rsidR="001956F6" w:rsidRDefault="001956F6">
            <w:pPr>
              <w:pStyle w:val="TableParagraph"/>
              <w:rPr>
                <w:sz w:val="24"/>
              </w:rPr>
            </w:pPr>
          </w:p>
        </w:tc>
      </w:tr>
      <w:tr w:rsidR="001956F6" w14:paraId="140209EB" w14:textId="77777777" w:rsidTr="004C7DD5">
        <w:trPr>
          <w:trHeight w:val="320"/>
        </w:trPr>
        <w:tc>
          <w:tcPr>
            <w:tcW w:w="556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4EEB6FA" w14:textId="77777777" w:rsidR="001956F6" w:rsidRDefault="0041746C">
            <w:pPr>
              <w:pStyle w:val="TableParagraph"/>
              <w:spacing w:before="21"/>
              <w:ind w:right="238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54EE3E41" w14:textId="67506270" w:rsidR="001956F6" w:rsidRDefault="004C7DD5" w:rsidP="004C7DD5">
            <w:pPr>
              <w:pStyle w:val="TableParagraph"/>
              <w:spacing w:line="300" w:lineRule="exact"/>
              <w:ind w:left="9"/>
              <w:rPr>
                <w:b/>
                <w:sz w:val="28"/>
              </w:rPr>
            </w:pPr>
            <w:proofErr w:type="spellStart"/>
            <w:r>
              <w:rPr>
                <w:b/>
                <w:color w:val="000009"/>
                <w:sz w:val="28"/>
              </w:rPr>
              <w:t>Massaroli</w:t>
            </w:r>
            <w:proofErr w:type="spellEnd"/>
            <w:r w:rsidR="0041746C">
              <w:rPr>
                <w:b/>
                <w:color w:val="000009"/>
                <w:sz w:val="28"/>
              </w:rPr>
              <w:t xml:space="preserve"> – </w:t>
            </w:r>
            <w:proofErr w:type="spellStart"/>
            <w:r w:rsidRPr="004C7DD5">
              <w:rPr>
                <w:b/>
                <w:color w:val="000009"/>
                <w:sz w:val="28"/>
                <w:szCs w:val="28"/>
              </w:rPr>
              <w:t>Clubino</w:t>
            </w:r>
            <w:proofErr w:type="spellEnd"/>
          </w:p>
        </w:tc>
        <w:tc>
          <w:tcPr>
            <w:tcW w:w="20" w:type="dxa"/>
          </w:tcPr>
          <w:p w14:paraId="52D72E9C" w14:textId="77777777" w:rsidR="001956F6" w:rsidRDefault="0041746C">
            <w:pPr>
              <w:pStyle w:val="TableParagraph"/>
              <w:spacing w:before="21"/>
              <w:ind w:right="4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3004" w:type="dxa"/>
            <w:gridSpan w:val="3"/>
          </w:tcPr>
          <w:p w14:paraId="2423FF33" w14:textId="44181EA4" w:rsidR="001956F6" w:rsidRDefault="004C7DD5">
            <w:pPr>
              <w:pStyle w:val="TableParagraph"/>
              <w:spacing w:line="300" w:lineRule="exact"/>
              <w:ind w:left="9"/>
              <w:rPr>
                <w:b/>
                <w:sz w:val="28"/>
              </w:rPr>
            </w:pPr>
            <w:proofErr w:type="spellStart"/>
            <w:r>
              <w:rPr>
                <w:b/>
                <w:color w:val="000009"/>
                <w:sz w:val="28"/>
              </w:rPr>
              <w:t>Ciampa</w:t>
            </w:r>
            <w:proofErr w:type="spellEnd"/>
            <w:r w:rsidR="0041746C">
              <w:rPr>
                <w:b/>
                <w:color w:val="000009"/>
                <w:spacing w:val="-1"/>
                <w:sz w:val="28"/>
              </w:rPr>
              <w:t xml:space="preserve"> </w:t>
            </w:r>
            <w:r w:rsidR="0041746C">
              <w:rPr>
                <w:b/>
                <w:color w:val="000009"/>
                <w:sz w:val="28"/>
              </w:rPr>
              <w:t xml:space="preserve">- </w:t>
            </w:r>
            <w:proofErr w:type="spellStart"/>
            <w:r>
              <w:rPr>
                <w:b/>
                <w:color w:val="000009"/>
                <w:spacing w:val="-2"/>
                <w:sz w:val="28"/>
              </w:rPr>
              <w:t>Partenope</w:t>
            </w:r>
            <w:proofErr w:type="spellEnd"/>
          </w:p>
        </w:tc>
      </w:tr>
      <w:tr w:rsidR="001956F6" w14:paraId="7AB2134F" w14:textId="77777777" w:rsidTr="004C7DD5">
        <w:trPr>
          <w:trHeight w:val="320"/>
        </w:trPr>
        <w:tc>
          <w:tcPr>
            <w:tcW w:w="556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D432D4D" w14:textId="77777777" w:rsidR="001956F6" w:rsidRDefault="0041746C">
            <w:pPr>
              <w:pStyle w:val="TableParagraph"/>
              <w:spacing w:before="26" w:line="274" w:lineRule="exact"/>
              <w:ind w:right="238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052DADE8" w14:textId="15688AF3" w:rsidR="001956F6" w:rsidRPr="004C7DD5" w:rsidRDefault="004C7DD5">
            <w:pPr>
              <w:pStyle w:val="TableParagraph"/>
              <w:spacing w:before="26" w:line="274" w:lineRule="exact"/>
              <w:ind w:left="9"/>
              <w:rPr>
                <w:b/>
                <w:sz w:val="28"/>
                <w:szCs w:val="28"/>
              </w:rPr>
            </w:pPr>
            <w:r w:rsidRPr="004C7DD5">
              <w:rPr>
                <w:b/>
                <w:color w:val="000009"/>
                <w:sz w:val="28"/>
                <w:szCs w:val="28"/>
              </w:rPr>
              <w:t>Napoli</w:t>
            </w:r>
            <w:r w:rsidR="0041746C" w:rsidRPr="004C7DD5">
              <w:rPr>
                <w:b/>
                <w:color w:val="000009"/>
                <w:spacing w:val="-1"/>
                <w:sz w:val="28"/>
                <w:szCs w:val="28"/>
              </w:rPr>
              <w:t xml:space="preserve"> </w:t>
            </w:r>
            <w:r w:rsidR="0041746C" w:rsidRPr="004C7DD5">
              <w:rPr>
                <w:b/>
                <w:color w:val="000009"/>
                <w:sz w:val="28"/>
                <w:szCs w:val="28"/>
              </w:rPr>
              <w:t xml:space="preserve">– </w:t>
            </w:r>
            <w:r w:rsidR="0041746C" w:rsidRPr="004C7DD5">
              <w:rPr>
                <w:b/>
                <w:color w:val="000009"/>
                <w:spacing w:val="-2"/>
                <w:sz w:val="28"/>
                <w:szCs w:val="28"/>
              </w:rPr>
              <w:t>Salerno</w:t>
            </w:r>
          </w:p>
        </w:tc>
        <w:tc>
          <w:tcPr>
            <w:tcW w:w="20" w:type="dxa"/>
          </w:tcPr>
          <w:p w14:paraId="447542F8" w14:textId="77777777" w:rsidR="001956F6" w:rsidRDefault="0041746C">
            <w:pPr>
              <w:pStyle w:val="TableParagraph"/>
              <w:spacing w:before="26" w:line="274" w:lineRule="exact"/>
              <w:ind w:right="4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3004" w:type="dxa"/>
            <w:gridSpan w:val="3"/>
          </w:tcPr>
          <w:p w14:paraId="61970BF1" w14:textId="3E5A1C43" w:rsidR="001956F6" w:rsidRDefault="00083F26">
            <w:pPr>
              <w:pStyle w:val="TableParagraph"/>
              <w:spacing w:line="300" w:lineRule="exact"/>
              <w:ind w:left="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Bisceglia</w:t>
            </w:r>
            <w:r w:rsidR="0041746C">
              <w:rPr>
                <w:b/>
                <w:color w:val="000009"/>
                <w:spacing w:val="-1"/>
                <w:sz w:val="28"/>
              </w:rPr>
              <w:t xml:space="preserve"> </w:t>
            </w:r>
            <w:r w:rsidR="0041746C">
              <w:rPr>
                <w:b/>
                <w:color w:val="000009"/>
                <w:sz w:val="28"/>
              </w:rPr>
              <w:t>-</w:t>
            </w:r>
            <w:r w:rsidR="0041746C">
              <w:rPr>
                <w:b/>
                <w:color w:val="000009"/>
                <w:spacing w:val="-1"/>
                <w:sz w:val="28"/>
              </w:rPr>
              <w:t xml:space="preserve"> </w:t>
            </w:r>
            <w:r>
              <w:rPr>
                <w:b/>
                <w:color w:val="000009"/>
                <w:spacing w:val="-2"/>
                <w:sz w:val="28"/>
              </w:rPr>
              <w:t>Canottieri</w:t>
            </w:r>
          </w:p>
        </w:tc>
      </w:tr>
      <w:tr w:rsidR="001956F6" w14:paraId="42C56EC5" w14:textId="77777777" w:rsidTr="0041746C">
        <w:trPr>
          <w:gridAfter w:val="1"/>
          <w:wAfter w:w="90" w:type="dxa"/>
          <w:trHeight w:val="443"/>
        </w:trPr>
        <w:tc>
          <w:tcPr>
            <w:tcW w:w="556" w:type="dxa"/>
            <w:tcBorders>
              <w:top w:val="single" w:sz="4" w:space="0" w:color="000009"/>
              <w:right w:val="single" w:sz="4" w:space="0" w:color="000009"/>
            </w:tcBorders>
          </w:tcPr>
          <w:p w14:paraId="1C9BBA15" w14:textId="77777777" w:rsidR="001956F6" w:rsidRDefault="0041746C">
            <w:pPr>
              <w:pStyle w:val="TableParagraph"/>
              <w:spacing w:before="141"/>
              <w:ind w:right="238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pacing w:val="-10"/>
                <w:sz w:val="24"/>
              </w:rPr>
              <w:t>3</w:t>
            </w:r>
          </w:p>
        </w:tc>
        <w:tc>
          <w:tcPr>
            <w:tcW w:w="2691" w:type="dxa"/>
            <w:tcBorders>
              <w:top w:val="single" w:sz="4" w:space="0" w:color="000009"/>
              <w:left w:val="single" w:sz="4" w:space="0" w:color="000009"/>
            </w:tcBorders>
          </w:tcPr>
          <w:p w14:paraId="1D3E7F30" w14:textId="77777777" w:rsidR="001956F6" w:rsidRDefault="0041746C">
            <w:pPr>
              <w:pStyle w:val="TableParagraph"/>
              <w:spacing w:before="113"/>
              <w:ind w:left="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Fioretti</w:t>
            </w:r>
            <w:r>
              <w:rPr>
                <w:b/>
                <w:color w:val="000009"/>
                <w:spacing w:val="-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 xml:space="preserve">- </w:t>
            </w:r>
            <w:r>
              <w:rPr>
                <w:b/>
                <w:color w:val="000009"/>
                <w:spacing w:val="-5"/>
                <w:sz w:val="28"/>
              </w:rPr>
              <w:t>SGS</w:t>
            </w:r>
          </w:p>
        </w:tc>
        <w:tc>
          <w:tcPr>
            <w:tcW w:w="2934" w:type="dxa"/>
            <w:gridSpan w:val="3"/>
            <w:tcBorders>
              <w:bottom w:val="nil"/>
              <w:right w:val="nil"/>
            </w:tcBorders>
          </w:tcPr>
          <w:p w14:paraId="01A219D3" w14:textId="77777777" w:rsidR="001956F6" w:rsidRDefault="001956F6">
            <w:pPr>
              <w:pStyle w:val="TableParagraph"/>
              <w:rPr>
                <w:sz w:val="28"/>
              </w:rPr>
            </w:pPr>
          </w:p>
        </w:tc>
      </w:tr>
    </w:tbl>
    <w:p w14:paraId="2B376179" w14:textId="77777777" w:rsidR="00000396" w:rsidRDefault="00000396"/>
    <w:sectPr w:rsidR="00000396">
      <w:pgSz w:w="11910" w:h="16840"/>
      <w:pgMar w:top="136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7BEB"/>
    <w:multiLevelType w:val="hybridMultilevel"/>
    <w:tmpl w:val="59069290"/>
    <w:lvl w:ilvl="0" w:tplc="070EFF48">
      <w:start w:val="1"/>
      <w:numFmt w:val="decimal"/>
      <w:lvlText w:val="%1)"/>
      <w:lvlJc w:val="left"/>
      <w:pPr>
        <w:ind w:left="135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it-IT" w:eastAsia="en-US" w:bidi="ar-SA"/>
      </w:rPr>
    </w:lvl>
    <w:lvl w:ilvl="1" w:tplc="03485E5E">
      <w:numFmt w:val="bullet"/>
      <w:lvlText w:val="•"/>
      <w:lvlJc w:val="left"/>
      <w:pPr>
        <w:ind w:left="1118" w:hanging="315"/>
      </w:pPr>
      <w:rPr>
        <w:rFonts w:hint="default"/>
        <w:lang w:val="it-IT" w:eastAsia="en-US" w:bidi="ar-SA"/>
      </w:rPr>
    </w:lvl>
    <w:lvl w:ilvl="2" w:tplc="B99E6510">
      <w:numFmt w:val="bullet"/>
      <w:lvlText w:val="•"/>
      <w:lvlJc w:val="left"/>
      <w:pPr>
        <w:ind w:left="2097" w:hanging="315"/>
      </w:pPr>
      <w:rPr>
        <w:rFonts w:hint="default"/>
        <w:lang w:val="it-IT" w:eastAsia="en-US" w:bidi="ar-SA"/>
      </w:rPr>
    </w:lvl>
    <w:lvl w:ilvl="3" w:tplc="7A6CFC32">
      <w:numFmt w:val="bullet"/>
      <w:lvlText w:val="•"/>
      <w:lvlJc w:val="left"/>
      <w:pPr>
        <w:ind w:left="3075" w:hanging="315"/>
      </w:pPr>
      <w:rPr>
        <w:rFonts w:hint="default"/>
        <w:lang w:val="it-IT" w:eastAsia="en-US" w:bidi="ar-SA"/>
      </w:rPr>
    </w:lvl>
    <w:lvl w:ilvl="4" w:tplc="8E362B94">
      <w:numFmt w:val="bullet"/>
      <w:lvlText w:val="•"/>
      <w:lvlJc w:val="left"/>
      <w:pPr>
        <w:ind w:left="4054" w:hanging="315"/>
      </w:pPr>
      <w:rPr>
        <w:rFonts w:hint="default"/>
        <w:lang w:val="it-IT" w:eastAsia="en-US" w:bidi="ar-SA"/>
      </w:rPr>
    </w:lvl>
    <w:lvl w:ilvl="5" w:tplc="1EFE67D8">
      <w:numFmt w:val="bullet"/>
      <w:lvlText w:val="•"/>
      <w:lvlJc w:val="left"/>
      <w:pPr>
        <w:ind w:left="5032" w:hanging="315"/>
      </w:pPr>
      <w:rPr>
        <w:rFonts w:hint="default"/>
        <w:lang w:val="it-IT" w:eastAsia="en-US" w:bidi="ar-SA"/>
      </w:rPr>
    </w:lvl>
    <w:lvl w:ilvl="6" w:tplc="3E3C142E">
      <w:numFmt w:val="bullet"/>
      <w:lvlText w:val="•"/>
      <w:lvlJc w:val="left"/>
      <w:pPr>
        <w:ind w:left="6011" w:hanging="315"/>
      </w:pPr>
      <w:rPr>
        <w:rFonts w:hint="default"/>
        <w:lang w:val="it-IT" w:eastAsia="en-US" w:bidi="ar-SA"/>
      </w:rPr>
    </w:lvl>
    <w:lvl w:ilvl="7" w:tplc="71E00122">
      <w:numFmt w:val="bullet"/>
      <w:lvlText w:val="•"/>
      <w:lvlJc w:val="left"/>
      <w:pPr>
        <w:ind w:left="6989" w:hanging="315"/>
      </w:pPr>
      <w:rPr>
        <w:rFonts w:hint="default"/>
        <w:lang w:val="it-IT" w:eastAsia="en-US" w:bidi="ar-SA"/>
      </w:rPr>
    </w:lvl>
    <w:lvl w:ilvl="8" w:tplc="E92E1AB8">
      <w:numFmt w:val="bullet"/>
      <w:lvlText w:val="•"/>
      <w:lvlJc w:val="left"/>
      <w:pPr>
        <w:ind w:left="7968" w:hanging="315"/>
      </w:pPr>
      <w:rPr>
        <w:rFonts w:hint="default"/>
        <w:lang w:val="it-IT" w:eastAsia="en-US" w:bidi="ar-SA"/>
      </w:rPr>
    </w:lvl>
  </w:abstractNum>
  <w:abstractNum w:abstractNumId="1">
    <w:nsid w:val="2B3A051C"/>
    <w:multiLevelType w:val="hybridMultilevel"/>
    <w:tmpl w:val="8758BE40"/>
    <w:lvl w:ilvl="0" w:tplc="20CC9926">
      <w:numFmt w:val="bullet"/>
      <w:lvlText w:val=""/>
      <w:lvlJc w:val="left"/>
      <w:pPr>
        <w:ind w:left="1246" w:hanging="611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it-IT" w:eastAsia="en-US" w:bidi="ar-SA"/>
      </w:rPr>
    </w:lvl>
    <w:lvl w:ilvl="1" w:tplc="B42A4DB2">
      <w:numFmt w:val="bullet"/>
      <w:lvlText w:val="•"/>
      <w:lvlJc w:val="left"/>
      <w:pPr>
        <w:ind w:left="2108" w:hanging="611"/>
      </w:pPr>
      <w:rPr>
        <w:rFonts w:hint="default"/>
        <w:lang w:val="it-IT" w:eastAsia="en-US" w:bidi="ar-SA"/>
      </w:rPr>
    </w:lvl>
    <w:lvl w:ilvl="2" w:tplc="2C620896">
      <w:numFmt w:val="bullet"/>
      <w:lvlText w:val="•"/>
      <w:lvlJc w:val="left"/>
      <w:pPr>
        <w:ind w:left="2977" w:hanging="611"/>
      </w:pPr>
      <w:rPr>
        <w:rFonts w:hint="default"/>
        <w:lang w:val="it-IT" w:eastAsia="en-US" w:bidi="ar-SA"/>
      </w:rPr>
    </w:lvl>
    <w:lvl w:ilvl="3" w:tplc="CDB65634">
      <w:numFmt w:val="bullet"/>
      <w:lvlText w:val="•"/>
      <w:lvlJc w:val="left"/>
      <w:pPr>
        <w:ind w:left="3845" w:hanging="611"/>
      </w:pPr>
      <w:rPr>
        <w:rFonts w:hint="default"/>
        <w:lang w:val="it-IT" w:eastAsia="en-US" w:bidi="ar-SA"/>
      </w:rPr>
    </w:lvl>
    <w:lvl w:ilvl="4" w:tplc="70027648">
      <w:numFmt w:val="bullet"/>
      <w:lvlText w:val="•"/>
      <w:lvlJc w:val="left"/>
      <w:pPr>
        <w:ind w:left="4714" w:hanging="611"/>
      </w:pPr>
      <w:rPr>
        <w:rFonts w:hint="default"/>
        <w:lang w:val="it-IT" w:eastAsia="en-US" w:bidi="ar-SA"/>
      </w:rPr>
    </w:lvl>
    <w:lvl w:ilvl="5" w:tplc="3A60F1B4">
      <w:numFmt w:val="bullet"/>
      <w:lvlText w:val="•"/>
      <w:lvlJc w:val="left"/>
      <w:pPr>
        <w:ind w:left="5582" w:hanging="611"/>
      </w:pPr>
      <w:rPr>
        <w:rFonts w:hint="default"/>
        <w:lang w:val="it-IT" w:eastAsia="en-US" w:bidi="ar-SA"/>
      </w:rPr>
    </w:lvl>
    <w:lvl w:ilvl="6" w:tplc="343EA678">
      <w:numFmt w:val="bullet"/>
      <w:lvlText w:val="•"/>
      <w:lvlJc w:val="left"/>
      <w:pPr>
        <w:ind w:left="6451" w:hanging="611"/>
      </w:pPr>
      <w:rPr>
        <w:rFonts w:hint="default"/>
        <w:lang w:val="it-IT" w:eastAsia="en-US" w:bidi="ar-SA"/>
      </w:rPr>
    </w:lvl>
    <w:lvl w:ilvl="7" w:tplc="F8928B98">
      <w:numFmt w:val="bullet"/>
      <w:lvlText w:val="•"/>
      <w:lvlJc w:val="left"/>
      <w:pPr>
        <w:ind w:left="7319" w:hanging="611"/>
      </w:pPr>
      <w:rPr>
        <w:rFonts w:hint="default"/>
        <w:lang w:val="it-IT" w:eastAsia="en-US" w:bidi="ar-SA"/>
      </w:rPr>
    </w:lvl>
    <w:lvl w:ilvl="8" w:tplc="A72A76D4">
      <w:numFmt w:val="bullet"/>
      <w:lvlText w:val="•"/>
      <w:lvlJc w:val="left"/>
      <w:pPr>
        <w:ind w:left="8188" w:hanging="61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56F6"/>
    <w:rsid w:val="00000396"/>
    <w:rsid w:val="00083F26"/>
    <w:rsid w:val="001956F6"/>
    <w:rsid w:val="002068E2"/>
    <w:rsid w:val="00306C67"/>
    <w:rsid w:val="0041746C"/>
    <w:rsid w:val="004C7DD5"/>
    <w:rsid w:val="00886D57"/>
    <w:rsid w:val="009716C0"/>
    <w:rsid w:val="0098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CF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35"/>
      <w:jc w:val="both"/>
      <w:outlineLvl w:val="0"/>
    </w:pPr>
    <w:rPr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0"/>
    <w:qFormat/>
    <w:pPr>
      <w:spacing w:before="52"/>
      <w:ind w:right="6"/>
      <w:jc w:val="center"/>
    </w:pPr>
    <w:rPr>
      <w:b/>
      <w:bCs/>
      <w:sz w:val="56"/>
      <w:szCs w:val="56"/>
    </w:rPr>
  </w:style>
  <w:style w:type="paragraph" w:styleId="Paragrafoelenco">
    <w:name w:val="List Paragraph"/>
    <w:basedOn w:val="Normale"/>
    <w:uiPriority w:val="1"/>
    <w:qFormat/>
    <w:pPr>
      <w:spacing w:before="58"/>
      <w:ind w:left="135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35"/>
      <w:jc w:val="both"/>
      <w:outlineLvl w:val="0"/>
    </w:pPr>
    <w:rPr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0"/>
    <w:qFormat/>
    <w:pPr>
      <w:spacing w:before="52"/>
      <w:ind w:right="6"/>
      <w:jc w:val="center"/>
    </w:pPr>
    <w:rPr>
      <w:b/>
      <w:bCs/>
      <w:sz w:val="56"/>
      <w:szCs w:val="56"/>
    </w:rPr>
  </w:style>
  <w:style w:type="paragraph" w:styleId="Paragrafoelenco">
    <w:name w:val="List Paragraph"/>
    <w:basedOn w:val="Normale"/>
    <w:uiPriority w:val="1"/>
    <w:qFormat/>
    <w:pPr>
      <w:spacing w:before="58"/>
      <w:ind w:left="135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localhost/C:/Users/Mamy/Desktop/campionati%20cr/gare%40federbridg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pionati@bridgecampan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2024-11-12T18:33:00Z</dcterms:created>
  <dcterms:modified xsi:type="dcterms:W3CDTF">2024-11-12T19:27:00Z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2024-11-12T00:00:00Z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2024-11-12T18:33:12Z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860a2692-5177-47d1-811d-01ad2ad2a855</vt:lpwstr>
  </property>
  <property fmtid="{D5CDD505-2E9C-101B-9397-08002B2CF9AE}" pid="11" name="MSIP_Label_2ad0b24d-6422-44b0-b3de-abb3a9e8c81a_ContentBits">
    <vt:lpwstr>0</vt:lpwstr>
  </property>
</Properties>
</file>