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F1C8" w14:textId="77777777" w:rsidR="000D2A9D" w:rsidRDefault="000D2A9D"/>
    <w:p w14:paraId="7A6856BA" w14:textId="77777777" w:rsidR="00391D73" w:rsidRDefault="00391D73" w:rsidP="00E61174">
      <w:pPr>
        <w:jc w:val="center"/>
        <w:rPr>
          <w:rFonts w:ascii="Verdana" w:hAnsi="Verdana"/>
          <w:b/>
          <w:sz w:val="16"/>
          <w:szCs w:val="16"/>
        </w:rPr>
      </w:pPr>
      <w:r w:rsidRPr="00391D73">
        <w:rPr>
          <w:rFonts w:ascii="Verdana" w:hAnsi="Verdana"/>
          <w:b/>
          <w:sz w:val="40"/>
          <w:szCs w:val="40"/>
        </w:rPr>
        <w:t>BANDO COPPA ITALIA MISTA 2023</w:t>
      </w:r>
    </w:p>
    <w:p w14:paraId="0FD40BF1" w14:textId="77777777" w:rsidR="00E61174" w:rsidRPr="00E61174" w:rsidRDefault="00E61174" w:rsidP="00E61174">
      <w:pPr>
        <w:jc w:val="center"/>
        <w:rPr>
          <w:rFonts w:ascii="Verdana" w:hAnsi="Verdana"/>
          <w:b/>
          <w:sz w:val="16"/>
          <w:szCs w:val="16"/>
        </w:rPr>
      </w:pPr>
    </w:p>
    <w:p w14:paraId="54DAE574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La Coppa Italia Mista è un Campionato Libero, al quale i tesserati e le </w:t>
      </w:r>
      <w:r>
        <w:rPr>
          <w:rFonts w:ascii="Verdana" w:hAnsi="Verdana"/>
          <w:sz w:val="36"/>
          <w:szCs w:val="36"/>
        </w:rPr>
        <w:t xml:space="preserve">tesserate (da ora genericamente </w:t>
      </w:r>
      <w:r w:rsidRPr="00391D73">
        <w:rPr>
          <w:rFonts w:ascii="Verdana" w:hAnsi="Verdana"/>
          <w:sz w:val="36"/>
          <w:szCs w:val="36"/>
        </w:rPr>
        <w:t>identificati con il maschile) partecipano senza vincolo di prestito.</w:t>
      </w:r>
    </w:p>
    <w:p w14:paraId="6CA1893A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Le squadre, che si devono schierare a ogni turno in formazione </w:t>
      </w:r>
      <w:r>
        <w:rPr>
          <w:rFonts w:ascii="Verdana" w:hAnsi="Verdana"/>
          <w:sz w:val="36"/>
          <w:szCs w:val="36"/>
        </w:rPr>
        <w:t xml:space="preserve">mista, possono essere composte, </w:t>
      </w:r>
      <w:r w:rsidRPr="00391D73">
        <w:rPr>
          <w:rFonts w:ascii="Verdana" w:hAnsi="Verdana"/>
          <w:sz w:val="36"/>
          <w:szCs w:val="36"/>
        </w:rPr>
        <w:t>considerando tutte le Fasi, da un massimo di 8 giocatori più un eventuale c.n.g..</w:t>
      </w:r>
    </w:p>
    <w:p w14:paraId="0C1A5A1A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La Coppa Italia Mista è valida per l'assegnazione del Titolo Nazionale di specialità.</w:t>
      </w:r>
    </w:p>
    <w:p w14:paraId="69FF5DCD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Essa si divide in 3 successive Fasi:</w:t>
      </w:r>
    </w:p>
    <w:p w14:paraId="04BE70D2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1. </w:t>
      </w:r>
      <w:r w:rsidRPr="00391D73">
        <w:rPr>
          <w:rFonts w:ascii="Verdana" w:hAnsi="Verdana"/>
          <w:b/>
          <w:sz w:val="36"/>
          <w:szCs w:val="36"/>
        </w:rPr>
        <w:t>Prima Fase</w:t>
      </w:r>
      <w:r w:rsidRPr="00391D73">
        <w:rPr>
          <w:rFonts w:ascii="Verdana" w:hAnsi="Verdana"/>
          <w:sz w:val="36"/>
          <w:szCs w:val="36"/>
        </w:rPr>
        <w:t xml:space="preserve"> - Locale/Regionale: valida come Selezione per </w:t>
      </w:r>
      <w:r>
        <w:rPr>
          <w:rFonts w:ascii="Verdana" w:hAnsi="Verdana"/>
          <w:sz w:val="36"/>
          <w:szCs w:val="36"/>
        </w:rPr>
        <w:t xml:space="preserve">la Seconda Fase, è riservata ai </w:t>
      </w:r>
      <w:r w:rsidRPr="00391D73">
        <w:rPr>
          <w:rFonts w:ascii="Verdana" w:hAnsi="Verdana"/>
          <w:sz w:val="36"/>
          <w:szCs w:val="36"/>
        </w:rPr>
        <w:t>tesserati Agonisti, Agonisti Seniores, Non Agonisti, Ordinari Sportivi;</w:t>
      </w:r>
    </w:p>
    <w:p w14:paraId="18FAD89F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2. </w:t>
      </w:r>
      <w:r w:rsidRPr="00391D73">
        <w:rPr>
          <w:rFonts w:ascii="Verdana" w:hAnsi="Verdana"/>
          <w:b/>
          <w:sz w:val="36"/>
          <w:szCs w:val="36"/>
        </w:rPr>
        <w:t>Seconda Fase</w:t>
      </w:r>
      <w:r w:rsidRPr="00391D73">
        <w:rPr>
          <w:rFonts w:ascii="Verdana" w:hAnsi="Verdana"/>
          <w:sz w:val="36"/>
          <w:szCs w:val="36"/>
        </w:rPr>
        <w:t xml:space="preserve"> - Semifinale (Regionale/Interregionale): vali</w:t>
      </w:r>
      <w:r>
        <w:rPr>
          <w:rFonts w:ascii="Verdana" w:hAnsi="Verdana"/>
          <w:sz w:val="36"/>
          <w:szCs w:val="36"/>
        </w:rPr>
        <w:t xml:space="preserve">da come Selezione per la Finale </w:t>
      </w:r>
      <w:r w:rsidRPr="00391D73">
        <w:rPr>
          <w:rFonts w:ascii="Verdana" w:hAnsi="Verdana"/>
          <w:sz w:val="36"/>
          <w:szCs w:val="36"/>
        </w:rPr>
        <w:t>Nazionale, è riservata ai tesserati Agonisti, Agonisti Seniores, Non Agonisti, Ordinari Sportivi;</w:t>
      </w:r>
    </w:p>
    <w:p w14:paraId="6A55054E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3. </w:t>
      </w:r>
      <w:r w:rsidRPr="00391D73">
        <w:rPr>
          <w:rFonts w:ascii="Verdana" w:hAnsi="Verdana"/>
          <w:b/>
          <w:sz w:val="36"/>
          <w:szCs w:val="36"/>
        </w:rPr>
        <w:t>Terza Fase -</w:t>
      </w:r>
      <w:r w:rsidRPr="00391D73">
        <w:rPr>
          <w:rFonts w:ascii="Verdana" w:hAnsi="Verdana"/>
          <w:sz w:val="36"/>
          <w:szCs w:val="36"/>
        </w:rPr>
        <w:t xml:space="preserve"> Finale Nazionale: valida per l'assegnazione del Titolo Nazionale, è riservata ai</w:t>
      </w:r>
    </w:p>
    <w:p w14:paraId="5AB96E5B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lastRenderedPageBreak/>
        <w:t>tesserati Agonisti, Agonisti Seniores, Non Agonisti.</w:t>
      </w:r>
    </w:p>
    <w:p w14:paraId="16CB7DEA" w14:textId="77777777" w:rsidR="00E61174" w:rsidRPr="00391D73" w:rsidRDefault="00E61174" w:rsidP="00E61174">
      <w:pPr>
        <w:jc w:val="both"/>
        <w:rPr>
          <w:rFonts w:ascii="Verdana" w:hAnsi="Verdana"/>
          <w:sz w:val="36"/>
          <w:szCs w:val="36"/>
        </w:rPr>
      </w:pPr>
    </w:p>
    <w:p w14:paraId="17AA4038" w14:textId="77777777" w:rsidR="00391D73" w:rsidRPr="00391D73" w:rsidRDefault="00391D73" w:rsidP="00E61174">
      <w:pPr>
        <w:jc w:val="center"/>
        <w:rPr>
          <w:rFonts w:ascii="Verdana" w:hAnsi="Verdana"/>
          <w:b/>
          <w:sz w:val="36"/>
          <w:szCs w:val="36"/>
        </w:rPr>
      </w:pPr>
      <w:r w:rsidRPr="00391D73">
        <w:rPr>
          <w:rFonts w:ascii="Verdana" w:hAnsi="Verdana"/>
          <w:b/>
          <w:sz w:val="36"/>
          <w:szCs w:val="36"/>
        </w:rPr>
        <w:t>ISCRIZIONE E RESPONSABILITA’</w:t>
      </w:r>
    </w:p>
    <w:p w14:paraId="796E5F62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Non possono essere iscritti giocatori dei quali non siano stati preventivamente effettuate le notifiche di</w:t>
      </w:r>
    </w:p>
    <w:p w14:paraId="1A4E37E7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tesseramento e quota di partecipazione.</w:t>
      </w:r>
    </w:p>
    <w:p w14:paraId="45C351CA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Fase Locale e/o Semifinale – opzioni (verificare nelle disposizioni quadro il dettaglio delle gare</w:t>
      </w:r>
    </w:p>
    <w:p w14:paraId="7125870D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comprese negli abbonamenti e le condizioni per le integrazioni)</w:t>
      </w:r>
    </w:p>
    <w:p w14:paraId="47BAE14D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- Singolo Campionato solo Fase Locale e/o Semifinale </w:t>
      </w:r>
      <w:r w:rsidRPr="00391D73">
        <w:rPr>
          <w:rFonts w:ascii="Verdana" w:hAnsi="Verdana"/>
          <w:b/>
          <w:sz w:val="36"/>
          <w:szCs w:val="36"/>
        </w:rPr>
        <w:t>25,00</w:t>
      </w:r>
      <w:r w:rsidRPr="00391D73">
        <w:rPr>
          <w:rFonts w:ascii="Verdana" w:hAnsi="Verdana"/>
          <w:sz w:val="36"/>
          <w:szCs w:val="36"/>
        </w:rPr>
        <w:t xml:space="preserve"> €</w:t>
      </w:r>
    </w:p>
    <w:p w14:paraId="6762303F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- Abbonamento Campionati Regionali 130,00 €</w:t>
      </w:r>
    </w:p>
    <w:p w14:paraId="3CE1C298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- Abbonamento Under 63 Campionati Regionali e Nazionali </w:t>
      </w:r>
      <w:r w:rsidRPr="00391D73">
        <w:rPr>
          <w:rFonts w:ascii="Verdana" w:hAnsi="Verdana"/>
          <w:b/>
          <w:sz w:val="36"/>
          <w:szCs w:val="36"/>
        </w:rPr>
        <w:t>300,00</w:t>
      </w:r>
      <w:r w:rsidRPr="00391D73">
        <w:rPr>
          <w:rFonts w:ascii="Verdana" w:hAnsi="Verdana"/>
          <w:sz w:val="36"/>
          <w:szCs w:val="36"/>
        </w:rPr>
        <w:t xml:space="preserve"> €</w:t>
      </w:r>
    </w:p>
    <w:p w14:paraId="3BF315AA" w14:textId="77777777" w:rsidR="00391D73" w:rsidRDefault="00391D73" w:rsidP="00E61174">
      <w:pPr>
        <w:jc w:val="both"/>
        <w:rPr>
          <w:rFonts w:ascii="Verdana" w:hAnsi="Verdana"/>
          <w:sz w:val="16"/>
          <w:szCs w:val="16"/>
        </w:rPr>
      </w:pPr>
      <w:r w:rsidRPr="00391D73">
        <w:rPr>
          <w:rFonts w:ascii="Verdana" w:hAnsi="Verdana"/>
          <w:sz w:val="36"/>
          <w:szCs w:val="36"/>
        </w:rPr>
        <w:t xml:space="preserve">- Abbonamento Over 63 Campionati Regionali e Nazionali </w:t>
      </w:r>
      <w:r w:rsidRPr="00391D73">
        <w:rPr>
          <w:rFonts w:ascii="Verdana" w:hAnsi="Verdana"/>
          <w:b/>
          <w:sz w:val="36"/>
          <w:szCs w:val="36"/>
        </w:rPr>
        <w:t>350,00</w:t>
      </w:r>
      <w:r w:rsidRPr="00391D73">
        <w:rPr>
          <w:rFonts w:ascii="Verdana" w:hAnsi="Verdana"/>
          <w:sz w:val="36"/>
          <w:szCs w:val="36"/>
        </w:rPr>
        <w:t xml:space="preserve"> €</w:t>
      </w:r>
    </w:p>
    <w:p w14:paraId="7792E96E" w14:textId="77777777" w:rsidR="00E61174" w:rsidRPr="00E61174" w:rsidRDefault="00E61174" w:rsidP="00E61174">
      <w:pPr>
        <w:jc w:val="both"/>
        <w:rPr>
          <w:rFonts w:ascii="Verdana" w:hAnsi="Verdana"/>
          <w:sz w:val="16"/>
          <w:szCs w:val="16"/>
        </w:rPr>
      </w:pPr>
    </w:p>
    <w:p w14:paraId="5A121686" w14:textId="77777777" w:rsidR="00DF64EC" w:rsidRPr="00DF64EC" w:rsidRDefault="00DF64EC" w:rsidP="00E61174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PRIMA FASE - LOCALE/REGIONALE</w:t>
      </w:r>
    </w:p>
    <w:p w14:paraId="02F6EC5F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Alla Prima Fase può partecipare un numero indefinito di squadre, se iscritte</w:t>
      </w:r>
      <w:r>
        <w:rPr>
          <w:rFonts w:ascii="Verdana" w:hAnsi="Verdana"/>
          <w:sz w:val="36"/>
          <w:szCs w:val="36"/>
        </w:rPr>
        <w:t xml:space="preserve"> entro il termine previsto alla </w:t>
      </w:r>
      <w:r w:rsidRPr="00391D73">
        <w:rPr>
          <w:rFonts w:ascii="Verdana" w:hAnsi="Verdana"/>
          <w:sz w:val="36"/>
          <w:szCs w:val="36"/>
        </w:rPr>
        <w:t>Struttura Periferica di riferimento (che accoglierà, nei limiti determina</w:t>
      </w:r>
      <w:r>
        <w:rPr>
          <w:rFonts w:ascii="Verdana" w:hAnsi="Verdana"/>
          <w:sz w:val="36"/>
          <w:szCs w:val="36"/>
        </w:rPr>
        <w:t xml:space="preserve">ti dalle necessità </w:t>
      </w:r>
      <w:r>
        <w:rPr>
          <w:rFonts w:ascii="Verdana" w:hAnsi="Verdana"/>
          <w:sz w:val="36"/>
          <w:szCs w:val="36"/>
        </w:rPr>
        <w:lastRenderedPageBreak/>
        <w:t xml:space="preserve">logistiche e </w:t>
      </w:r>
      <w:r w:rsidRPr="00391D73">
        <w:rPr>
          <w:rFonts w:ascii="Verdana" w:hAnsi="Verdana"/>
          <w:sz w:val="36"/>
          <w:szCs w:val="36"/>
        </w:rPr>
        <w:t>organizzative, anche le iscrizioni pervenute fuori termine); per Struttura Periferica di riferimento si</w:t>
      </w:r>
      <w:r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 xml:space="preserve">intende quella dalla quale dipende per l’attività sportiva l'Affiliato per cui è </w:t>
      </w:r>
      <w:r>
        <w:rPr>
          <w:rFonts w:ascii="Verdana" w:hAnsi="Verdana"/>
          <w:sz w:val="36"/>
          <w:szCs w:val="36"/>
        </w:rPr>
        <w:t xml:space="preserve">tesserato con tessera </w:t>
      </w:r>
      <w:r w:rsidRPr="00391D73">
        <w:rPr>
          <w:rFonts w:ascii="Verdana" w:hAnsi="Verdana"/>
          <w:sz w:val="36"/>
          <w:szCs w:val="36"/>
        </w:rPr>
        <w:t>primaria il Capitano o il c.n.g. della squadra. L’eventuale richiesta di g</w:t>
      </w:r>
      <w:r>
        <w:rPr>
          <w:rFonts w:ascii="Verdana" w:hAnsi="Verdana"/>
          <w:sz w:val="36"/>
          <w:szCs w:val="36"/>
        </w:rPr>
        <w:t xml:space="preserve">iocare la Prima Fase in regione </w:t>
      </w:r>
      <w:r w:rsidRPr="00391D73">
        <w:rPr>
          <w:rFonts w:ascii="Verdana" w:hAnsi="Verdana"/>
          <w:sz w:val="36"/>
          <w:szCs w:val="36"/>
        </w:rPr>
        <w:t>diversa da quella di competenza deve essere inviata alme</w:t>
      </w:r>
      <w:r>
        <w:rPr>
          <w:rFonts w:ascii="Verdana" w:hAnsi="Verdana"/>
          <w:sz w:val="36"/>
          <w:szCs w:val="36"/>
        </w:rPr>
        <w:t xml:space="preserve">no 10 giorni prima della gara a </w:t>
      </w:r>
      <w:r w:rsidRPr="00391D73">
        <w:rPr>
          <w:rFonts w:ascii="Verdana" w:hAnsi="Verdana"/>
          <w:sz w:val="36"/>
          <w:szCs w:val="36"/>
        </w:rPr>
        <w:t>gare@federbridge.it (Settore Gare FIGB), corredata dalle motivazioni.</w:t>
      </w:r>
    </w:p>
    <w:p w14:paraId="55D6BC3F" w14:textId="77777777" w:rsidR="00DF64EC" w:rsidRDefault="00DF64EC" w:rsidP="00E61174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Premesso che l</w:t>
      </w:r>
      <w:r w:rsidR="00391D73" w:rsidRPr="00391D73">
        <w:rPr>
          <w:rFonts w:ascii="Verdana" w:hAnsi="Verdana"/>
          <w:sz w:val="36"/>
          <w:szCs w:val="36"/>
        </w:rPr>
        <w:t xml:space="preserve">a delega organizzativa è affidata alle Strutture Periferiche, </w:t>
      </w:r>
      <w:r>
        <w:rPr>
          <w:rFonts w:ascii="Verdana" w:hAnsi="Verdana"/>
          <w:sz w:val="36"/>
          <w:szCs w:val="36"/>
        </w:rPr>
        <w:t>il Comitato Regionale dispone che:</w:t>
      </w:r>
    </w:p>
    <w:p w14:paraId="2A009E86" w14:textId="77777777" w:rsidR="00DF64EC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sede di gara sarà il </w:t>
      </w:r>
      <w:r w:rsidRPr="004A1413">
        <w:rPr>
          <w:rFonts w:ascii="Verdana" w:hAnsi="Verdana"/>
          <w:b/>
          <w:sz w:val="36"/>
          <w:szCs w:val="36"/>
        </w:rPr>
        <w:t>Golden Tower Hotel</w:t>
      </w:r>
      <w:r>
        <w:rPr>
          <w:rFonts w:ascii="Verdana" w:hAnsi="Verdana"/>
          <w:sz w:val="36"/>
          <w:szCs w:val="36"/>
        </w:rPr>
        <w:t xml:space="preserve"> (Napoli)</w:t>
      </w:r>
    </w:p>
    <w:p w14:paraId="74CE38CB" w14:textId="465BB9BA" w:rsidR="00DF64EC" w:rsidRP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scadenza delle iscrizioni è </w:t>
      </w:r>
      <w:r w:rsidR="004A1413">
        <w:rPr>
          <w:rFonts w:ascii="Verdana" w:hAnsi="Verdana"/>
          <w:sz w:val="36"/>
          <w:szCs w:val="36"/>
        </w:rPr>
        <w:t>anticipata al</w:t>
      </w:r>
      <w:r>
        <w:rPr>
          <w:rFonts w:ascii="Verdana" w:hAnsi="Verdana"/>
          <w:sz w:val="36"/>
          <w:szCs w:val="36"/>
        </w:rPr>
        <w:t xml:space="preserve"> </w:t>
      </w:r>
      <w:r w:rsidRPr="004A1413">
        <w:rPr>
          <w:rFonts w:ascii="Verdana" w:hAnsi="Verdana"/>
          <w:b/>
          <w:sz w:val="36"/>
          <w:szCs w:val="36"/>
        </w:rPr>
        <w:t>1</w:t>
      </w:r>
      <w:r w:rsidR="00EA2A98">
        <w:rPr>
          <w:rFonts w:ascii="Verdana" w:hAnsi="Verdana"/>
          <w:b/>
          <w:sz w:val="36"/>
          <w:szCs w:val="36"/>
        </w:rPr>
        <w:t>5</w:t>
      </w:r>
      <w:r w:rsidRPr="004A1413">
        <w:rPr>
          <w:rFonts w:ascii="Verdana" w:hAnsi="Verdana"/>
          <w:b/>
          <w:sz w:val="36"/>
          <w:szCs w:val="36"/>
        </w:rPr>
        <w:t xml:space="preserve"> aprile</w:t>
      </w:r>
      <w:r w:rsidR="004A1413">
        <w:rPr>
          <w:rFonts w:ascii="Verdana" w:hAnsi="Verdana"/>
          <w:sz w:val="36"/>
          <w:szCs w:val="36"/>
        </w:rPr>
        <w:t xml:space="preserve"> (la direzione si riserva di accettare iscrizioni successive se favorissero una migliore organizzazione)</w:t>
      </w:r>
    </w:p>
    <w:p w14:paraId="2665B3D7" w14:textId="77777777" w:rsid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gara si svolgerà nelle date </w:t>
      </w:r>
      <w:r w:rsidRPr="004A1413">
        <w:rPr>
          <w:rFonts w:ascii="Verdana" w:hAnsi="Verdana"/>
          <w:b/>
          <w:sz w:val="36"/>
          <w:szCs w:val="36"/>
        </w:rPr>
        <w:t>22 e 23 aprile</w:t>
      </w:r>
      <w:r>
        <w:rPr>
          <w:rFonts w:ascii="Verdana" w:hAnsi="Verdana"/>
          <w:sz w:val="36"/>
          <w:szCs w:val="36"/>
        </w:rPr>
        <w:t xml:space="preserve"> con inizio </w:t>
      </w:r>
      <w:r w:rsidRPr="004A1413">
        <w:rPr>
          <w:rFonts w:ascii="Verdana" w:hAnsi="Verdana"/>
          <w:b/>
          <w:sz w:val="36"/>
          <w:szCs w:val="36"/>
        </w:rPr>
        <w:t>alle ore 20.00 di sabato 22 aprile</w:t>
      </w:r>
      <w:r w:rsidR="004A1413">
        <w:rPr>
          <w:rFonts w:ascii="Verdana" w:hAnsi="Verdana"/>
          <w:sz w:val="36"/>
          <w:szCs w:val="36"/>
        </w:rPr>
        <w:t>.</w:t>
      </w:r>
      <w:r>
        <w:rPr>
          <w:rFonts w:ascii="Verdana" w:hAnsi="Verdana"/>
          <w:sz w:val="36"/>
          <w:szCs w:val="36"/>
        </w:rPr>
        <w:t xml:space="preserve"> </w:t>
      </w:r>
    </w:p>
    <w:p w14:paraId="26B10EC2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4A1413">
        <w:rPr>
          <w:rFonts w:ascii="Verdana" w:hAnsi="Verdana"/>
          <w:sz w:val="36"/>
          <w:szCs w:val="36"/>
        </w:rPr>
        <w:t>Quoziente di promozione alla Semifinale: 50% per eccesso delle squadre partecipanti.</w:t>
      </w:r>
    </w:p>
    <w:p w14:paraId="718FDF2C" w14:textId="77777777" w:rsidR="004A1413" w:rsidRDefault="004A1413" w:rsidP="00E61174">
      <w:pPr>
        <w:jc w:val="both"/>
        <w:rPr>
          <w:rFonts w:ascii="Verdana" w:hAnsi="Verdana"/>
          <w:i/>
          <w:sz w:val="36"/>
          <w:szCs w:val="36"/>
        </w:rPr>
      </w:pPr>
      <w:r w:rsidRPr="00E61174">
        <w:rPr>
          <w:rFonts w:ascii="Verdana" w:hAnsi="Verdana"/>
          <w:i/>
          <w:sz w:val="36"/>
          <w:szCs w:val="36"/>
        </w:rPr>
        <w:t xml:space="preserve">Quant’altro nella circolare </w:t>
      </w:r>
      <w:r w:rsidR="00E61174" w:rsidRPr="00E61174">
        <w:rPr>
          <w:rFonts w:ascii="Verdana" w:hAnsi="Verdana"/>
          <w:i/>
          <w:sz w:val="36"/>
          <w:szCs w:val="36"/>
        </w:rPr>
        <w:t>che seguirà la chiusura delle iscrizioni</w:t>
      </w:r>
    </w:p>
    <w:p w14:paraId="37718BC1" w14:textId="77777777" w:rsidR="00AB218A" w:rsidRDefault="00AB218A" w:rsidP="00E61174">
      <w:pPr>
        <w:jc w:val="both"/>
        <w:rPr>
          <w:rFonts w:ascii="Verdana" w:hAnsi="Verdana"/>
          <w:i/>
          <w:sz w:val="36"/>
          <w:szCs w:val="36"/>
        </w:rPr>
      </w:pPr>
    </w:p>
    <w:p w14:paraId="1A0B2CD4" w14:textId="77777777" w:rsidR="00AB218A" w:rsidRPr="00AB218A" w:rsidRDefault="00AB218A" w:rsidP="00AB218A">
      <w:pPr>
        <w:jc w:val="both"/>
        <w:rPr>
          <w:rFonts w:ascii="Verdana" w:hAnsi="Verdana"/>
          <w:b/>
          <w:sz w:val="36"/>
          <w:szCs w:val="36"/>
        </w:rPr>
      </w:pPr>
      <w:r w:rsidRPr="00AB218A">
        <w:rPr>
          <w:rFonts w:ascii="Verdana" w:hAnsi="Verdana"/>
          <w:b/>
          <w:sz w:val="36"/>
          <w:szCs w:val="36"/>
        </w:rPr>
        <w:lastRenderedPageBreak/>
        <w:t>SEMIFINALE (REGIONALE/INTERREGIONALE)</w:t>
      </w:r>
    </w:p>
    <w:p w14:paraId="39C37FF5" w14:textId="77777777"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>Sono ammesse alla Semifinale Regionale/Interregionale le squadre quali</w:t>
      </w:r>
      <w:r>
        <w:rPr>
          <w:rFonts w:ascii="Verdana" w:hAnsi="Verdana"/>
          <w:sz w:val="36"/>
          <w:szCs w:val="36"/>
        </w:rPr>
        <w:t xml:space="preserve">ficate dalla Prima Fase, quelle </w:t>
      </w:r>
      <w:r w:rsidRPr="00AB218A">
        <w:rPr>
          <w:rFonts w:ascii="Verdana" w:hAnsi="Verdana"/>
          <w:sz w:val="36"/>
          <w:szCs w:val="36"/>
        </w:rPr>
        <w:t xml:space="preserve">che ne hanno acquisito il diritto in base al piazzamento nell'edizione </w:t>
      </w:r>
      <w:r>
        <w:rPr>
          <w:rFonts w:ascii="Verdana" w:hAnsi="Verdana"/>
          <w:sz w:val="36"/>
          <w:szCs w:val="36"/>
        </w:rPr>
        <w:t xml:space="preserve">2022 della Coppa Italia Mista e </w:t>
      </w:r>
      <w:r w:rsidRPr="00AB218A">
        <w:rPr>
          <w:rFonts w:ascii="Verdana" w:hAnsi="Verdana"/>
          <w:sz w:val="36"/>
          <w:szCs w:val="36"/>
        </w:rPr>
        <w:t>quelle a cui il Direttore dei Campionati abbia assegnato una wild-card.</w:t>
      </w:r>
    </w:p>
    <w:p w14:paraId="1C10A3A9" w14:textId="77777777" w:rsid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 xml:space="preserve">Data di svolgimento: </w:t>
      </w:r>
      <w:r w:rsidRPr="00AB218A">
        <w:rPr>
          <w:rFonts w:ascii="Verdana" w:hAnsi="Verdana"/>
          <w:b/>
          <w:sz w:val="36"/>
          <w:szCs w:val="36"/>
        </w:rPr>
        <w:t>6-7 maggio 2023</w:t>
      </w:r>
      <w:r w:rsidRPr="00AB218A">
        <w:rPr>
          <w:rFonts w:ascii="Verdana" w:hAnsi="Verdana"/>
          <w:sz w:val="36"/>
          <w:szCs w:val="36"/>
        </w:rPr>
        <w:t>.</w:t>
      </w:r>
    </w:p>
    <w:p w14:paraId="45635313" w14:textId="77777777"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Per quant’altro si fa riferimento al Bando Nazionale.</w:t>
      </w:r>
    </w:p>
    <w:sectPr w:rsidR="00AB218A" w:rsidRPr="00AB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4D64"/>
    <w:multiLevelType w:val="hybridMultilevel"/>
    <w:tmpl w:val="77CEA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5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D73"/>
    <w:rsid w:val="000D2A9D"/>
    <w:rsid w:val="00391D73"/>
    <w:rsid w:val="004A1413"/>
    <w:rsid w:val="00AB218A"/>
    <w:rsid w:val="00DF64EC"/>
    <w:rsid w:val="00E61174"/>
    <w:rsid w:val="00E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D307"/>
  <w15:docId w15:val="{DA4F30E0-F697-43FA-B50F-0864C853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SETTIMI</cp:lastModifiedBy>
  <cp:revision>5</cp:revision>
  <dcterms:created xsi:type="dcterms:W3CDTF">2023-03-29T18:02:00Z</dcterms:created>
  <dcterms:modified xsi:type="dcterms:W3CDTF">2023-03-29T20:21:00Z</dcterms:modified>
</cp:coreProperties>
</file>